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29" w:rsidRPr="008C4010" w:rsidRDefault="00DB3729" w:rsidP="008C4010">
      <w:pPr>
        <w:spacing w:line="240" w:lineRule="auto"/>
        <w:contextualSpacing/>
        <w:jc w:val="center"/>
        <w:rPr>
          <w:rFonts w:ascii="Times New Roman" w:hAnsi="Times New Roman" w:cs="Times New Roman"/>
          <w:b/>
          <w:sz w:val="28"/>
          <w:szCs w:val="28"/>
        </w:rPr>
      </w:pPr>
      <w:r w:rsidRPr="008C4010">
        <w:rPr>
          <w:rFonts w:ascii="Times New Roman" w:hAnsi="Times New Roman" w:cs="Times New Roman"/>
          <w:b/>
          <w:sz w:val="28"/>
          <w:szCs w:val="28"/>
        </w:rPr>
        <w:t>Аналитический отчет по результатам   итогового сочинения</w:t>
      </w:r>
    </w:p>
    <w:p w:rsidR="00DB3729" w:rsidRDefault="00DB3729" w:rsidP="008C4010">
      <w:pPr>
        <w:spacing w:line="240" w:lineRule="auto"/>
        <w:contextualSpacing/>
        <w:jc w:val="center"/>
        <w:rPr>
          <w:rFonts w:ascii="Times New Roman" w:hAnsi="Times New Roman" w:cs="Times New Roman"/>
          <w:b/>
          <w:sz w:val="28"/>
          <w:szCs w:val="28"/>
        </w:rPr>
      </w:pPr>
      <w:r w:rsidRPr="008C4010">
        <w:rPr>
          <w:rFonts w:ascii="Times New Roman" w:hAnsi="Times New Roman" w:cs="Times New Roman"/>
          <w:b/>
          <w:sz w:val="28"/>
          <w:szCs w:val="28"/>
        </w:rPr>
        <w:t xml:space="preserve">в ОУ </w:t>
      </w:r>
      <w:proofErr w:type="spellStart"/>
      <w:r w:rsidRPr="008C4010">
        <w:rPr>
          <w:rFonts w:ascii="Times New Roman" w:hAnsi="Times New Roman" w:cs="Times New Roman"/>
          <w:b/>
          <w:sz w:val="28"/>
          <w:szCs w:val="28"/>
        </w:rPr>
        <w:t>Ирафского</w:t>
      </w:r>
      <w:proofErr w:type="spellEnd"/>
      <w:r w:rsidRPr="008C4010">
        <w:rPr>
          <w:rFonts w:ascii="Times New Roman" w:hAnsi="Times New Roman" w:cs="Times New Roman"/>
          <w:b/>
          <w:sz w:val="28"/>
          <w:szCs w:val="28"/>
        </w:rPr>
        <w:t xml:space="preserve"> района  в 2021-22 учебном  году</w:t>
      </w:r>
    </w:p>
    <w:p w:rsidR="008C4010" w:rsidRPr="008C4010" w:rsidRDefault="008C4010" w:rsidP="008C4010">
      <w:pPr>
        <w:spacing w:line="240" w:lineRule="auto"/>
        <w:contextualSpacing/>
        <w:jc w:val="center"/>
        <w:rPr>
          <w:rFonts w:ascii="Times New Roman" w:hAnsi="Times New Roman" w:cs="Times New Roman"/>
          <w:b/>
          <w:sz w:val="28"/>
          <w:szCs w:val="28"/>
        </w:rPr>
      </w:pP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Итоговое сочинени</w:t>
      </w:r>
      <w:proofErr w:type="gramStart"/>
      <w:r w:rsidRPr="008C4010">
        <w:rPr>
          <w:rFonts w:ascii="Times New Roman" w:hAnsi="Times New Roman" w:cs="Times New Roman"/>
          <w:sz w:val="28"/>
          <w:szCs w:val="28"/>
        </w:rPr>
        <w:t>е-</w:t>
      </w:r>
      <w:proofErr w:type="gramEnd"/>
      <w:r w:rsidRPr="008C4010">
        <w:rPr>
          <w:rFonts w:ascii="Times New Roman" w:hAnsi="Times New Roman" w:cs="Times New Roman"/>
          <w:sz w:val="28"/>
          <w:szCs w:val="28"/>
        </w:rPr>
        <w:t xml:space="preserve"> один из важнейших этапов в ходе испытаний, которые предстоят выпускникам средней школы. Это не только допуск к Е</w:t>
      </w:r>
      <w:bookmarkStart w:id="0" w:name="_GoBack"/>
      <w:bookmarkEnd w:id="0"/>
      <w:r w:rsidRPr="008C4010">
        <w:rPr>
          <w:rFonts w:ascii="Times New Roman" w:hAnsi="Times New Roman" w:cs="Times New Roman"/>
          <w:sz w:val="28"/>
          <w:szCs w:val="28"/>
        </w:rPr>
        <w:t xml:space="preserve">ГЭ по русскому языку, но и возможность получить дополнительный балл при поступлении в ВУЗ. Особенностью итогового сочинения является его </w:t>
      </w:r>
      <w:proofErr w:type="spellStart"/>
      <w:r w:rsidRPr="008C4010">
        <w:rPr>
          <w:rFonts w:ascii="Times New Roman" w:hAnsi="Times New Roman" w:cs="Times New Roman"/>
          <w:sz w:val="28"/>
          <w:szCs w:val="28"/>
        </w:rPr>
        <w:t>надпредметность</w:t>
      </w:r>
      <w:proofErr w:type="spellEnd"/>
      <w:r w:rsidRPr="008C4010">
        <w:rPr>
          <w:rFonts w:ascii="Times New Roman" w:hAnsi="Times New Roman" w:cs="Times New Roman"/>
          <w:sz w:val="28"/>
          <w:szCs w:val="28"/>
        </w:rPr>
        <w:t>, оно как бы стоит над всеми предметами, то есть проверяется не только знание литературы, а общая культура речи, умение строить связное высказывание. Сочинение традиционно использовалось для проверки речевого и интеллектуального развития выпускника.</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 Итоговое сочинение проверяет </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i/>
          <w:sz w:val="28"/>
          <w:szCs w:val="28"/>
        </w:rPr>
        <w:t>предметные результаты</w:t>
      </w:r>
      <w:r w:rsidRPr="008C4010">
        <w:rPr>
          <w:rFonts w:ascii="Times New Roman" w:hAnsi="Times New Roman" w:cs="Times New Roman"/>
          <w:sz w:val="28"/>
          <w:szCs w:val="28"/>
        </w:rPr>
        <w:t>:</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-соблюдать речевые и грамматические правила</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-подбирать примеры из литературы при аргументации</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-интерпретировать текст,</w:t>
      </w:r>
    </w:p>
    <w:p w:rsidR="00DB3729" w:rsidRPr="008C4010" w:rsidRDefault="00DB3729" w:rsidP="008C4010">
      <w:pPr>
        <w:spacing w:line="240" w:lineRule="auto"/>
        <w:contextualSpacing/>
        <w:jc w:val="both"/>
        <w:rPr>
          <w:rFonts w:ascii="Times New Roman" w:hAnsi="Times New Roman" w:cs="Times New Roman"/>
          <w:sz w:val="28"/>
          <w:szCs w:val="28"/>
        </w:rPr>
      </w:pPr>
      <w:proofErr w:type="spellStart"/>
      <w:r w:rsidRPr="008C4010">
        <w:rPr>
          <w:rFonts w:ascii="Times New Roman" w:hAnsi="Times New Roman" w:cs="Times New Roman"/>
          <w:i/>
          <w:sz w:val="28"/>
          <w:szCs w:val="28"/>
        </w:rPr>
        <w:t>метапредметные</w:t>
      </w:r>
      <w:proofErr w:type="spellEnd"/>
      <w:r w:rsidRPr="008C4010">
        <w:rPr>
          <w:rFonts w:ascii="Times New Roman" w:hAnsi="Times New Roman" w:cs="Times New Roman"/>
          <w:i/>
          <w:sz w:val="28"/>
          <w:szCs w:val="28"/>
        </w:rPr>
        <w:t xml:space="preserve"> результаты</w:t>
      </w:r>
      <w:r w:rsidRPr="008C4010">
        <w:rPr>
          <w:rFonts w:ascii="Times New Roman" w:hAnsi="Times New Roman" w:cs="Times New Roman"/>
          <w:sz w:val="28"/>
          <w:szCs w:val="28"/>
        </w:rPr>
        <w:t>:</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-понимать тему (вопрос)</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-аргументировать точку зрения</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-владеть логико-композиционными способами построения рассуждения</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-создавать связный текст</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i/>
          <w:sz w:val="28"/>
          <w:szCs w:val="28"/>
        </w:rPr>
        <w:t>личностные результаты</w:t>
      </w:r>
      <w:r w:rsidRPr="008C4010">
        <w:rPr>
          <w:rFonts w:ascii="Times New Roman" w:hAnsi="Times New Roman" w:cs="Times New Roman"/>
          <w:sz w:val="28"/>
          <w:szCs w:val="28"/>
        </w:rPr>
        <w:t>:</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-внутренняя позиция школьника, его представление о жизни.</w:t>
      </w:r>
    </w:p>
    <w:p w:rsidR="00DB3729" w:rsidRPr="008C4010" w:rsidRDefault="00DB3729" w:rsidP="008C4010">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8C4010">
        <w:rPr>
          <w:rFonts w:ascii="Times New Roman" w:hAnsi="Times New Roman" w:cs="Times New Roman"/>
          <w:bCs/>
          <w:sz w:val="28"/>
          <w:szCs w:val="28"/>
        </w:rPr>
        <w:t xml:space="preserve">На основании приказа Министерства образования и науки </w:t>
      </w:r>
      <w:proofErr w:type="spellStart"/>
      <w:r w:rsidRPr="008C4010">
        <w:rPr>
          <w:rFonts w:ascii="Times New Roman" w:hAnsi="Times New Roman" w:cs="Times New Roman"/>
          <w:bCs/>
          <w:sz w:val="28"/>
          <w:szCs w:val="28"/>
        </w:rPr>
        <w:t>РСО-Алания</w:t>
      </w:r>
      <w:proofErr w:type="spellEnd"/>
      <w:r w:rsidRPr="008C4010">
        <w:rPr>
          <w:rFonts w:ascii="Times New Roman" w:hAnsi="Times New Roman" w:cs="Times New Roman"/>
          <w:bCs/>
          <w:sz w:val="28"/>
          <w:szCs w:val="28"/>
        </w:rPr>
        <w:t xml:space="preserve"> «О  проведении и поверке  итогового сочинения (изложения) в Республике Северная Осетия-Алания в 2021/22 учебном году»  от 17 ноября  2021 года № 1099  </w:t>
      </w:r>
      <w:r w:rsidRPr="008C4010">
        <w:rPr>
          <w:rFonts w:ascii="Times New Roman" w:hAnsi="Times New Roman" w:cs="Times New Roman"/>
          <w:sz w:val="28"/>
          <w:szCs w:val="28"/>
        </w:rPr>
        <w:t>на территории Республики Северная Осетия-Алания итоговое сочинение (изложение) было проведено 1 декабря  2021 года для участников государственной итоговой аттестации по образовательным программам среднего общего образования.</w:t>
      </w:r>
      <w:proofErr w:type="gramEnd"/>
    </w:p>
    <w:p w:rsidR="00DB3729"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 В </w:t>
      </w:r>
      <w:proofErr w:type="spellStart"/>
      <w:r w:rsidRPr="008C4010">
        <w:rPr>
          <w:rFonts w:ascii="Times New Roman" w:hAnsi="Times New Roman" w:cs="Times New Roman"/>
          <w:sz w:val="28"/>
          <w:szCs w:val="28"/>
        </w:rPr>
        <w:t>Ирафском</w:t>
      </w:r>
      <w:proofErr w:type="spellEnd"/>
      <w:r w:rsidRPr="008C4010">
        <w:rPr>
          <w:rFonts w:ascii="Times New Roman" w:hAnsi="Times New Roman" w:cs="Times New Roman"/>
          <w:sz w:val="28"/>
          <w:szCs w:val="28"/>
        </w:rPr>
        <w:t xml:space="preserve"> районе в написании итогового сочинени</w:t>
      </w:r>
      <w:proofErr w:type="gramStart"/>
      <w:r w:rsidRPr="008C4010">
        <w:rPr>
          <w:rFonts w:ascii="Times New Roman" w:hAnsi="Times New Roman" w:cs="Times New Roman"/>
          <w:sz w:val="28"/>
          <w:szCs w:val="28"/>
        </w:rPr>
        <w:t>я(</w:t>
      </w:r>
      <w:proofErr w:type="gramEnd"/>
      <w:r w:rsidRPr="008C4010">
        <w:rPr>
          <w:rFonts w:ascii="Times New Roman" w:hAnsi="Times New Roman" w:cs="Times New Roman"/>
          <w:sz w:val="28"/>
          <w:szCs w:val="28"/>
        </w:rPr>
        <w:t xml:space="preserve">изложения ) принимало участие 53 выпускника  из 7 общеобразовательных школ,  все они писали сочинение. Все обучающиеся 11 классов успешно справились с работой и получили «зачет». По результатам  выборочной перепроверки также  не было </w:t>
      </w:r>
      <w:proofErr w:type="spellStart"/>
      <w:r w:rsidRPr="008C4010">
        <w:rPr>
          <w:rFonts w:ascii="Times New Roman" w:hAnsi="Times New Roman" w:cs="Times New Roman"/>
          <w:sz w:val="28"/>
          <w:szCs w:val="28"/>
        </w:rPr>
        <w:t>незачтенных</w:t>
      </w:r>
      <w:proofErr w:type="spellEnd"/>
      <w:r w:rsidRPr="008C4010">
        <w:rPr>
          <w:rFonts w:ascii="Times New Roman" w:hAnsi="Times New Roman" w:cs="Times New Roman"/>
          <w:sz w:val="28"/>
          <w:szCs w:val="28"/>
        </w:rPr>
        <w:t xml:space="preserve"> работ. </w:t>
      </w:r>
      <w:r w:rsidR="008C4010">
        <w:rPr>
          <w:rFonts w:ascii="Times New Roman" w:hAnsi="Times New Roman" w:cs="Times New Roman"/>
          <w:sz w:val="28"/>
          <w:szCs w:val="28"/>
        </w:rPr>
        <w:t xml:space="preserve"> </w:t>
      </w:r>
    </w:p>
    <w:p w:rsidR="008C4010" w:rsidRPr="008C4010" w:rsidRDefault="008C4010" w:rsidP="008C4010">
      <w:pPr>
        <w:spacing w:line="240" w:lineRule="auto"/>
        <w:contextualSpacing/>
        <w:jc w:val="both"/>
        <w:rPr>
          <w:rFonts w:ascii="Times New Roman" w:hAnsi="Times New Roman" w:cs="Times New Roman"/>
          <w:sz w:val="28"/>
          <w:szCs w:val="28"/>
        </w:rPr>
      </w:pPr>
    </w:p>
    <w:p w:rsidR="00DB3729" w:rsidRPr="008C4010" w:rsidRDefault="00DB3729" w:rsidP="008C4010">
      <w:pPr>
        <w:spacing w:line="240" w:lineRule="auto"/>
        <w:contextualSpacing/>
        <w:rPr>
          <w:rFonts w:ascii="Times New Roman" w:hAnsi="Times New Roman" w:cs="Times New Roman"/>
          <w:bCs/>
          <w:color w:val="000000"/>
          <w:sz w:val="28"/>
          <w:szCs w:val="28"/>
        </w:rPr>
      </w:pPr>
      <w:r w:rsidRPr="008C4010">
        <w:rPr>
          <w:rFonts w:ascii="Times New Roman" w:hAnsi="Times New Roman" w:cs="Times New Roman"/>
          <w:b/>
          <w:sz w:val="28"/>
          <w:szCs w:val="28"/>
        </w:rPr>
        <w:t>В 2021-2022 году были у</w:t>
      </w:r>
      <w:r w:rsidRPr="008C4010">
        <w:rPr>
          <w:rStyle w:val="a4"/>
          <w:rFonts w:ascii="Times New Roman" w:hAnsi="Times New Roman" w:cs="Times New Roman"/>
          <w:color w:val="000000"/>
          <w:sz w:val="28"/>
          <w:szCs w:val="28"/>
        </w:rPr>
        <w:t>тверждены  следующие тематические направления итогового сочинения:</w:t>
      </w:r>
      <w:r w:rsidRPr="008C4010">
        <w:rPr>
          <w:rFonts w:ascii="Times New Roman" w:hAnsi="Times New Roman" w:cs="Times New Roman"/>
          <w:b/>
          <w:bCs/>
          <w:color w:val="000000"/>
          <w:sz w:val="28"/>
          <w:szCs w:val="28"/>
        </w:rPr>
        <w:br/>
      </w:r>
      <w:r w:rsidRPr="008C4010">
        <w:rPr>
          <w:rFonts w:ascii="Times New Roman" w:hAnsi="Times New Roman" w:cs="Times New Roman"/>
          <w:b/>
          <w:bCs/>
          <w:color w:val="000000"/>
          <w:sz w:val="28"/>
          <w:szCs w:val="28"/>
        </w:rPr>
        <w:br/>
      </w:r>
      <w:r w:rsidRPr="008C4010">
        <w:rPr>
          <w:rFonts w:ascii="Times New Roman" w:hAnsi="Times New Roman" w:cs="Times New Roman"/>
          <w:bCs/>
          <w:color w:val="000000"/>
          <w:sz w:val="28"/>
          <w:szCs w:val="28"/>
        </w:rPr>
        <w:t>1. Человек путешествующий: дорога в жизни человека (дорога реальная, воображаемая, книжная).</w:t>
      </w:r>
    </w:p>
    <w:p w:rsidR="00DB3729" w:rsidRPr="008C4010" w:rsidRDefault="00DB3729" w:rsidP="008C4010">
      <w:pPr>
        <w:spacing w:line="240" w:lineRule="auto"/>
        <w:contextualSpacing/>
        <w:jc w:val="both"/>
        <w:rPr>
          <w:rFonts w:ascii="Times New Roman" w:hAnsi="Times New Roman" w:cs="Times New Roman"/>
          <w:bCs/>
          <w:color w:val="000000"/>
          <w:sz w:val="28"/>
          <w:szCs w:val="28"/>
        </w:rPr>
      </w:pPr>
      <w:r w:rsidRPr="008C4010">
        <w:rPr>
          <w:rFonts w:ascii="Times New Roman" w:hAnsi="Times New Roman" w:cs="Times New Roman"/>
          <w:bCs/>
          <w:color w:val="000000"/>
          <w:sz w:val="28"/>
          <w:szCs w:val="28"/>
        </w:rPr>
        <w:t xml:space="preserve">2. Цивилизация и технологии – спасение, вызов или трагедия? (достижения и риски цивилизации, надежды и страхи, с ней связанные). </w:t>
      </w:r>
    </w:p>
    <w:p w:rsidR="00DB3729" w:rsidRPr="008C4010" w:rsidRDefault="00DB3729" w:rsidP="008C4010">
      <w:pPr>
        <w:spacing w:line="240" w:lineRule="auto"/>
        <w:contextualSpacing/>
        <w:jc w:val="both"/>
        <w:rPr>
          <w:rFonts w:ascii="Times New Roman" w:hAnsi="Times New Roman" w:cs="Times New Roman"/>
          <w:bCs/>
          <w:color w:val="000000"/>
          <w:sz w:val="28"/>
          <w:szCs w:val="28"/>
        </w:rPr>
      </w:pPr>
      <w:r w:rsidRPr="008C4010">
        <w:rPr>
          <w:rFonts w:ascii="Times New Roman" w:hAnsi="Times New Roman" w:cs="Times New Roman"/>
          <w:bCs/>
          <w:color w:val="000000"/>
          <w:sz w:val="28"/>
          <w:szCs w:val="28"/>
        </w:rPr>
        <w:lastRenderedPageBreak/>
        <w:t xml:space="preserve">3. Преступление и наказание – вечная тема (преступление и наказание как явление социальное и нравственное, совесть и стыд, ответственность, раскаяние). </w:t>
      </w:r>
    </w:p>
    <w:p w:rsidR="00DB3729" w:rsidRPr="008C4010" w:rsidRDefault="00DB3729" w:rsidP="008C4010">
      <w:pPr>
        <w:spacing w:line="240" w:lineRule="auto"/>
        <w:contextualSpacing/>
        <w:jc w:val="both"/>
        <w:rPr>
          <w:rFonts w:ascii="Times New Roman" w:hAnsi="Times New Roman" w:cs="Times New Roman"/>
          <w:bCs/>
          <w:color w:val="000000"/>
          <w:sz w:val="28"/>
          <w:szCs w:val="28"/>
        </w:rPr>
      </w:pPr>
      <w:r w:rsidRPr="008C4010">
        <w:rPr>
          <w:rFonts w:ascii="Times New Roman" w:hAnsi="Times New Roman" w:cs="Times New Roman"/>
          <w:bCs/>
          <w:color w:val="000000"/>
          <w:sz w:val="28"/>
          <w:szCs w:val="28"/>
        </w:rPr>
        <w:t xml:space="preserve">4. Книга (музыка, спектакль, фильм) – про меня (высказывание о тексте, который представляется личностно важным для </w:t>
      </w:r>
      <w:proofErr w:type="spellStart"/>
      <w:r w:rsidRPr="008C4010">
        <w:rPr>
          <w:rFonts w:ascii="Times New Roman" w:hAnsi="Times New Roman" w:cs="Times New Roman"/>
          <w:bCs/>
          <w:color w:val="000000"/>
          <w:sz w:val="28"/>
          <w:szCs w:val="28"/>
        </w:rPr>
        <w:t>одиннадцатиклассника</w:t>
      </w:r>
      <w:proofErr w:type="spellEnd"/>
      <w:r w:rsidRPr="008C4010">
        <w:rPr>
          <w:rFonts w:ascii="Times New Roman" w:hAnsi="Times New Roman" w:cs="Times New Roman"/>
          <w:bCs/>
          <w:color w:val="000000"/>
          <w:sz w:val="28"/>
          <w:szCs w:val="28"/>
        </w:rPr>
        <w:t xml:space="preserve">). </w:t>
      </w:r>
    </w:p>
    <w:p w:rsidR="00DB3729" w:rsidRPr="008C4010" w:rsidRDefault="00DB3729" w:rsidP="008C4010">
      <w:pPr>
        <w:spacing w:line="240" w:lineRule="auto"/>
        <w:contextualSpacing/>
        <w:jc w:val="both"/>
        <w:rPr>
          <w:rFonts w:ascii="Times New Roman" w:hAnsi="Times New Roman" w:cs="Times New Roman"/>
          <w:bCs/>
          <w:color w:val="000000"/>
          <w:sz w:val="28"/>
          <w:szCs w:val="28"/>
        </w:rPr>
      </w:pPr>
      <w:r w:rsidRPr="008C4010">
        <w:rPr>
          <w:rFonts w:ascii="Times New Roman" w:hAnsi="Times New Roman" w:cs="Times New Roman"/>
          <w:bCs/>
          <w:color w:val="000000"/>
          <w:sz w:val="28"/>
          <w:szCs w:val="28"/>
        </w:rPr>
        <w:t>5. Кому на Руси жить хорошо? – вопрос гражданина (социальные пороки и общественная справедливость, поиск путей помощи тем, кому трудно, путей совершенствования общества и государства).</w:t>
      </w:r>
    </w:p>
    <w:p w:rsidR="00DB3729" w:rsidRPr="008C4010" w:rsidRDefault="00DB3729" w:rsidP="008C4010">
      <w:pPr>
        <w:spacing w:line="240" w:lineRule="auto"/>
        <w:contextualSpacing/>
        <w:jc w:val="both"/>
        <w:rPr>
          <w:rStyle w:val="a4"/>
          <w:rFonts w:ascii="Times New Roman" w:hAnsi="Times New Roman" w:cs="Times New Roman"/>
          <w:b w:val="0"/>
          <w:color w:val="000000"/>
          <w:sz w:val="28"/>
          <w:szCs w:val="28"/>
        </w:rPr>
      </w:pPr>
    </w:p>
    <w:p w:rsidR="00DB3729" w:rsidRPr="008C4010" w:rsidRDefault="008C4010" w:rsidP="008C4010">
      <w:pPr>
        <w:spacing w:line="240" w:lineRule="auto"/>
        <w:contextualSpacing/>
        <w:jc w:val="both"/>
        <w:outlineLvl w:val="0"/>
        <w:rPr>
          <w:rFonts w:ascii="Times New Roman" w:eastAsia="Times New Roman" w:hAnsi="Times New Roman" w:cs="Times New Roman"/>
          <w:b/>
          <w:bCs/>
          <w:color w:val="252525"/>
          <w:kern w:val="36"/>
          <w:sz w:val="28"/>
          <w:szCs w:val="28"/>
          <w:lang w:eastAsia="ru-RU"/>
        </w:rPr>
      </w:pPr>
      <w:r>
        <w:rPr>
          <w:rFonts w:ascii="Times New Roman" w:eastAsia="Times New Roman" w:hAnsi="Times New Roman" w:cs="Times New Roman"/>
          <w:b/>
          <w:bCs/>
          <w:color w:val="252525"/>
          <w:kern w:val="36"/>
          <w:sz w:val="28"/>
          <w:szCs w:val="28"/>
          <w:lang w:eastAsia="ru-RU"/>
        </w:rPr>
        <w:t xml:space="preserve">                            </w:t>
      </w:r>
      <w:r w:rsidR="00DB3729" w:rsidRPr="008C4010">
        <w:rPr>
          <w:rFonts w:ascii="Times New Roman" w:eastAsia="Times New Roman" w:hAnsi="Times New Roman" w:cs="Times New Roman"/>
          <w:b/>
          <w:bCs/>
          <w:color w:val="252525"/>
          <w:kern w:val="36"/>
          <w:sz w:val="28"/>
          <w:szCs w:val="28"/>
          <w:lang w:eastAsia="ru-RU"/>
        </w:rPr>
        <w:t>Темы итогового сочинения 2021 года</w:t>
      </w:r>
    </w:p>
    <w:p w:rsidR="00F66539" w:rsidRPr="00F66539" w:rsidRDefault="00F66539" w:rsidP="008C4010">
      <w:pPr>
        <w:shd w:val="clear" w:color="auto" w:fill="FFFFFF"/>
        <w:spacing w:after="0" w:line="240" w:lineRule="auto"/>
        <w:contextualSpacing/>
        <w:textAlignment w:val="baseline"/>
        <w:rPr>
          <w:rFonts w:ascii="Times New Roman" w:eastAsia="Times New Roman" w:hAnsi="Times New Roman" w:cs="Times New Roman"/>
          <w:color w:val="333333"/>
          <w:sz w:val="28"/>
          <w:szCs w:val="28"/>
          <w:lang w:eastAsia="ru-RU"/>
        </w:rPr>
      </w:pPr>
      <w:r w:rsidRPr="00F66539">
        <w:rPr>
          <w:rFonts w:ascii="Times New Roman" w:eastAsia="Times New Roman" w:hAnsi="Times New Roman" w:cs="Times New Roman"/>
          <w:color w:val="333333"/>
          <w:sz w:val="28"/>
          <w:szCs w:val="28"/>
          <w:lang w:eastAsia="ru-RU"/>
        </w:rPr>
        <w:t>110.Почему людей привлекает идея путешествия во времени?</w:t>
      </w:r>
    </w:p>
    <w:p w:rsidR="00DB3729" w:rsidRPr="008C4010" w:rsidRDefault="00F66539" w:rsidP="008C4010">
      <w:pPr>
        <w:shd w:val="clear" w:color="auto" w:fill="FFFFFF"/>
        <w:spacing w:after="404" w:line="240" w:lineRule="auto"/>
        <w:contextualSpacing/>
        <w:textAlignment w:val="baseline"/>
        <w:rPr>
          <w:rStyle w:val="a4"/>
          <w:rFonts w:ascii="Times New Roman" w:hAnsi="Times New Roman" w:cs="Times New Roman"/>
          <w:b w:val="0"/>
          <w:color w:val="000000"/>
          <w:sz w:val="28"/>
          <w:szCs w:val="28"/>
        </w:rPr>
      </w:pPr>
      <w:r w:rsidRPr="00F66539">
        <w:rPr>
          <w:rFonts w:ascii="Times New Roman" w:eastAsia="Times New Roman" w:hAnsi="Times New Roman" w:cs="Times New Roman"/>
          <w:color w:val="333333"/>
          <w:sz w:val="28"/>
          <w:szCs w:val="28"/>
          <w:lang w:eastAsia="ru-RU"/>
        </w:rPr>
        <w:t xml:space="preserve">213.Согласны ли Вы со словами А.А. Вознесенского: «Все прогрессы </w:t>
      </w:r>
      <w:proofErr w:type="spellStart"/>
      <w:r w:rsidRPr="00F66539">
        <w:rPr>
          <w:rFonts w:ascii="Times New Roman" w:eastAsia="Times New Roman" w:hAnsi="Times New Roman" w:cs="Times New Roman"/>
          <w:color w:val="333333"/>
          <w:sz w:val="28"/>
          <w:szCs w:val="28"/>
          <w:lang w:eastAsia="ru-RU"/>
        </w:rPr>
        <w:t>реакционны</w:t>
      </w:r>
      <w:proofErr w:type="spellEnd"/>
      <w:r w:rsidRPr="00F66539">
        <w:rPr>
          <w:rFonts w:ascii="Times New Roman" w:eastAsia="Times New Roman" w:hAnsi="Times New Roman" w:cs="Times New Roman"/>
          <w:color w:val="333333"/>
          <w:sz w:val="28"/>
          <w:szCs w:val="28"/>
          <w:lang w:eastAsia="ru-RU"/>
        </w:rPr>
        <w:t>, если рушится человек»?</w:t>
      </w:r>
      <w:r w:rsidRPr="00F66539">
        <w:rPr>
          <w:rFonts w:ascii="Times New Roman" w:eastAsia="Times New Roman" w:hAnsi="Times New Roman" w:cs="Times New Roman"/>
          <w:color w:val="333333"/>
          <w:sz w:val="28"/>
          <w:szCs w:val="28"/>
          <w:lang w:eastAsia="ru-RU"/>
        </w:rPr>
        <w:br/>
        <w:t>309.Когда слово становится преступлением?</w:t>
      </w:r>
      <w:r w:rsidRPr="00F66539">
        <w:rPr>
          <w:rFonts w:ascii="Times New Roman" w:eastAsia="Times New Roman" w:hAnsi="Times New Roman" w:cs="Times New Roman"/>
          <w:color w:val="333333"/>
          <w:sz w:val="28"/>
          <w:szCs w:val="28"/>
          <w:lang w:eastAsia="ru-RU"/>
        </w:rPr>
        <w:br/>
        <w:t>407.Произведение какого писателя (композитора, режиссёра) я бы порекомендовал своим друзьям?</w:t>
      </w:r>
      <w:r w:rsidRPr="00F66539">
        <w:rPr>
          <w:rFonts w:ascii="Times New Roman" w:eastAsia="Times New Roman" w:hAnsi="Times New Roman" w:cs="Times New Roman"/>
          <w:color w:val="333333"/>
          <w:sz w:val="28"/>
          <w:szCs w:val="28"/>
          <w:lang w:eastAsia="ru-RU"/>
        </w:rPr>
        <w:br/>
        <w:t>505.В чём может проявляться любовь к своему отечеству?</w:t>
      </w:r>
    </w:p>
    <w:p w:rsidR="008C4010" w:rsidRDefault="00DB3729" w:rsidP="008C4010">
      <w:pPr>
        <w:spacing w:line="240" w:lineRule="auto"/>
        <w:contextualSpacing/>
        <w:rPr>
          <w:rStyle w:val="a4"/>
          <w:rFonts w:ascii="Times New Roman" w:hAnsi="Times New Roman" w:cs="Times New Roman"/>
          <w:color w:val="000000"/>
          <w:sz w:val="28"/>
          <w:szCs w:val="28"/>
        </w:rPr>
      </w:pPr>
      <w:r w:rsidRPr="008C4010">
        <w:rPr>
          <w:rStyle w:val="a4"/>
          <w:rFonts w:ascii="Times New Roman" w:hAnsi="Times New Roman" w:cs="Times New Roman"/>
          <w:color w:val="000000"/>
          <w:sz w:val="28"/>
          <w:szCs w:val="28"/>
        </w:rPr>
        <w:t xml:space="preserve">             </w:t>
      </w:r>
    </w:p>
    <w:p w:rsidR="00DB3729" w:rsidRDefault="00DB3729" w:rsidP="008C4010">
      <w:pPr>
        <w:spacing w:line="240" w:lineRule="auto"/>
        <w:contextualSpacing/>
        <w:jc w:val="both"/>
        <w:rPr>
          <w:rStyle w:val="a4"/>
          <w:rFonts w:ascii="Times New Roman" w:hAnsi="Times New Roman" w:cs="Times New Roman"/>
          <w:color w:val="000000"/>
          <w:sz w:val="28"/>
          <w:szCs w:val="28"/>
        </w:rPr>
      </w:pPr>
      <w:r w:rsidRPr="008C4010">
        <w:rPr>
          <w:rStyle w:val="a4"/>
          <w:rFonts w:ascii="Times New Roman" w:hAnsi="Times New Roman" w:cs="Times New Roman"/>
          <w:color w:val="000000"/>
          <w:sz w:val="28"/>
          <w:szCs w:val="28"/>
        </w:rPr>
        <w:t xml:space="preserve">   Выбор темы итогового сочинения </w:t>
      </w:r>
    </w:p>
    <w:p w:rsidR="008C4010" w:rsidRPr="008C4010" w:rsidRDefault="008C4010" w:rsidP="008C4010">
      <w:pPr>
        <w:spacing w:line="240" w:lineRule="auto"/>
        <w:contextualSpacing/>
        <w:jc w:val="both"/>
        <w:rPr>
          <w:rStyle w:val="a4"/>
          <w:rFonts w:ascii="Times New Roman" w:hAnsi="Times New Roman" w:cs="Times New Roman"/>
          <w:b w:val="0"/>
          <w:color w:val="000000"/>
          <w:sz w:val="28"/>
          <w:szCs w:val="28"/>
        </w:rPr>
      </w:pPr>
    </w:p>
    <w:tbl>
      <w:tblPr>
        <w:tblW w:w="8970" w:type="dxa"/>
        <w:tblCellMar>
          <w:left w:w="0" w:type="dxa"/>
          <w:right w:w="0" w:type="dxa"/>
        </w:tblCellMar>
        <w:tblLook w:val="04A0"/>
      </w:tblPr>
      <w:tblGrid>
        <w:gridCol w:w="685"/>
        <w:gridCol w:w="6418"/>
        <w:gridCol w:w="850"/>
        <w:gridCol w:w="1017"/>
      </w:tblGrid>
      <w:tr w:rsidR="00DB3729" w:rsidRPr="008C4010" w:rsidTr="00F66539">
        <w:trPr>
          <w:trHeight w:val="684"/>
        </w:trPr>
        <w:tc>
          <w:tcPr>
            <w:tcW w:w="6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DB3729" w:rsidRPr="008C4010" w:rsidRDefault="00DB372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1</w:t>
            </w:r>
            <w:r w:rsidR="00F66539" w:rsidRPr="008C4010">
              <w:rPr>
                <w:rFonts w:ascii="Times New Roman" w:eastAsia="Times New Roman" w:hAnsi="Times New Roman" w:cs="Times New Roman"/>
                <w:sz w:val="28"/>
                <w:szCs w:val="28"/>
                <w:lang w:eastAsia="ru-RU"/>
              </w:rPr>
              <w:t>10</w:t>
            </w:r>
          </w:p>
        </w:tc>
        <w:tc>
          <w:tcPr>
            <w:tcW w:w="6418" w:type="dxa"/>
            <w:tcBorders>
              <w:top w:val="single" w:sz="8" w:space="0" w:color="auto"/>
              <w:left w:val="nil"/>
              <w:bottom w:val="single" w:sz="8" w:space="0" w:color="auto"/>
              <w:right w:val="single" w:sz="4" w:space="0" w:color="auto"/>
            </w:tcBorders>
            <w:tcMar>
              <w:top w:w="15" w:type="dxa"/>
              <w:left w:w="15" w:type="dxa"/>
              <w:bottom w:w="15" w:type="dxa"/>
              <w:right w:w="15" w:type="dxa"/>
            </w:tcMar>
            <w:hideMark/>
          </w:tcPr>
          <w:p w:rsidR="00DB3729" w:rsidRPr="008C4010" w:rsidRDefault="00F66539" w:rsidP="008C4010">
            <w:pPr>
              <w:shd w:val="clear" w:color="auto" w:fill="FFFFFF"/>
              <w:spacing w:after="0" w:line="240" w:lineRule="auto"/>
              <w:contextualSpacing/>
              <w:jc w:val="both"/>
              <w:textAlignment w:val="baseline"/>
              <w:rPr>
                <w:rFonts w:ascii="Times New Roman" w:eastAsia="Times New Roman" w:hAnsi="Times New Roman" w:cs="Times New Roman"/>
                <w:sz w:val="28"/>
                <w:szCs w:val="28"/>
                <w:lang w:eastAsia="ru-RU"/>
              </w:rPr>
            </w:pPr>
            <w:r w:rsidRPr="00F66539">
              <w:rPr>
                <w:rFonts w:ascii="Times New Roman" w:eastAsia="Times New Roman" w:hAnsi="Times New Roman" w:cs="Times New Roman"/>
                <w:color w:val="333333"/>
                <w:sz w:val="28"/>
                <w:szCs w:val="28"/>
                <w:lang w:eastAsia="ru-RU"/>
              </w:rPr>
              <w:t>Почему людей привлекает идея путешествия во времени?</w:t>
            </w:r>
          </w:p>
        </w:tc>
        <w:tc>
          <w:tcPr>
            <w:tcW w:w="850" w:type="dxa"/>
            <w:tcBorders>
              <w:top w:val="single" w:sz="8" w:space="0" w:color="auto"/>
              <w:left w:val="single" w:sz="4" w:space="0" w:color="auto"/>
              <w:bottom w:val="single" w:sz="8" w:space="0" w:color="auto"/>
              <w:right w:val="single" w:sz="4"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9</w:t>
            </w:r>
          </w:p>
        </w:tc>
        <w:tc>
          <w:tcPr>
            <w:tcW w:w="1017" w:type="dxa"/>
            <w:tcBorders>
              <w:top w:val="single" w:sz="8" w:space="0" w:color="auto"/>
              <w:left w:val="single" w:sz="4" w:space="0" w:color="auto"/>
              <w:bottom w:val="single" w:sz="8" w:space="0" w:color="auto"/>
              <w:right w:val="single" w:sz="8"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17%</w:t>
            </w:r>
          </w:p>
        </w:tc>
      </w:tr>
      <w:tr w:rsidR="00DB3729" w:rsidRPr="008C4010" w:rsidTr="00F66539">
        <w:tc>
          <w:tcPr>
            <w:tcW w:w="68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B3729" w:rsidRPr="008C4010" w:rsidRDefault="00DB372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2</w:t>
            </w:r>
            <w:r w:rsidR="00F66539" w:rsidRPr="008C4010">
              <w:rPr>
                <w:rFonts w:ascii="Times New Roman" w:eastAsia="Times New Roman" w:hAnsi="Times New Roman" w:cs="Times New Roman"/>
                <w:sz w:val="28"/>
                <w:szCs w:val="28"/>
                <w:lang w:eastAsia="ru-RU"/>
              </w:rPr>
              <w:t>13</w:t>
            </w:r>
          </w:p>
        </w:tc>
        <w:tc>
          <w:tcPr>
            <w:tcW w:w="6418" w:type="dxa"/>
            <w:tcBorders>
              <w:top w:val="nil"/>
              <w:left w:val="nil"/>
              <w:bottom w:val="single" w:sz="8" w:space="0" w:color="auto"/>
              <w:right w:val="single" w:sz="4" w:space="0" w:color="auto"/>
            </w:tcBorders>
            <w:tcMar>
              <w:top w:w="15" w:type="dxa"/>
              <w:left w:w="15" w:type="dxa"/>
              <w:bottom w:w="15" w:type="dxa"/>
              <w:right w:w="15" w:type="dxa"/>
            </w:tcMar>
            <w:hideMark/>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F66539">
              <w:rPr>
                <w:rFonts w:ascii="Times New Roman" w:eastAsia="Times New Roman" w:hAnsi="Times New Roman" w:cs="Times New Roman"/>
                <w:color w:val="333333"/>
                <w:sz w:val="28"/>
                <w:szCs w:val="28"/>
                <w:lang w:eastAsia="ru-RU"/>
              </w:rPr>
              <w:t xml:space="preserve">Согласны ли Вы со словами А.А. Вознесенского: «Все прогрессы </w:t>
            </w:r>
            <w:proofErr w:type="spellStart"/>
            <w:r w:rsidRPr="00F66539">
              <w:rPr>
                <w:rFonts w:ascii="Times New Roman" w:eastAsia="Times New Roman" w:hAnsi="Times New Roman" w:cs="Times New Roman"/>
                <w:color w:val="333333"/>
                <w:sz w:val="28"/>
                <w:szCs w:val="28"/>
                <w:lang w:eastAsia="ru-RU"/>
              </w:rPr>
              <w:t>реакционны</w:t>
            </w:r>
            <w:proofErr w:type="spellEnd"/>
            <w:r w:rsidRPr="00F66539">
              <w:rPr>
                <w:rFonts w:ascii="Times New Roman" w:eastAsia="Times New Roman" w:hAnsi="Times New Roman" w:cs="Times New Roman"/>
                <w:color w:val="333333"/>
                <w:sz w:val="28"/>
                <w:szCs w:val="28"/>
                <w:lang w:eastAsia="ru-RU"/>
              </w:rPr>
              <w:t>, если рушится человек»?</w:t>
            </w:r>
          </w:p>
        </w:tc>
        <w:tc>
          <w:tcPr>
            <w:tcW w:w="850" w:type="dxa"/>
            <w:tcBorders>
              <w:top w:val="nil"/>
              <w:left w:val="single" w:sz="4" w:space="0" w:color="auto"/>
              <w:bottom w:val="single" w:sz="8" w:space="0" w:color="auto"/>
              <w:right w:val="single" w:sz="4"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11</w:t>
            </w:r>
          </w:p>
        </w:tc>
        <w:tc>
          <w:tcPr>
            <w:tcW w:w="1017" w:type="dxa"/>
            <w:tcBorders>
              <w:top w:val="nil"/>
              <w:left w:val="single" w:sz="4" w:space="0" w:color="auto"/>
              <w:bottom w:val="single" w:sz="8" w:space="0" w:color="auto"/>
              <w:right w:val="single" w:sz="8"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21%</w:t>
            </w:r>
          </w:p>
        </w:tc>
      </w:tr>
      <w:tr w:rsidR="00DB3729" w:rsidRPr="008C4010" w:rsidTr="00F66539">
        <w:tc>
          <w:tcPr>
            <w:tcW w:w="68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B3729" w:rsidRPr="008C4010" w:rsidRDefault="00DB372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30</w:t>
            </w:r>
            <w:r w:rsidR="00F66539" w:rsidRPr="008C4010">
              <w:rPr>
                <w:rFonts w:ascii="Times New Roman" w:eastAsia="Times New Roman" w:hAnsi="Times New Roman" w:cs="Times New Roman"/>
                <w:sz w:val="28"/>
                <w:szCs w:val="28"/>
                <w:lang w:eastAsia="ru-RU"/>
              </w:rPr>
              <w:t>9</w:t>
            </w:r>
          </w:p>
        </w:tc>
        <w:tc>
          <w:tcPr>
            <w:tcW w:w="6418" w:type="dxa"/>
            <w:tcBorders>
              <w:top w:val="nil"/>
              <w:left w:val="nil"/>
              <w:bottom w:val="single" w:sz="8" w:space="0" w:color="auto"/>
              <w:right w:val="single" w:sz="4" w:space="0" w:color="auto"/>
            </w:tcBorders>
            <w:tcMar>
              <w:top w:w="15" w:type="dxa"/>
              <w:left w:w="15" w:type="dxa"/>
              <w:bottom w:w="15" w:type="dxa"/>
              <w:right w:w="15" w:type="dxa"/>
            </w:tcMar>
            <w:hideMark/>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F66539">
              <w:rPr>
                <w:rFonts w:ascii="Times New Roman" w:eastAsia="Times New Roman" w:hAnsi="Times New Roman" w:cs="Times New Roman"/>
                <w:color w:val="333333"/>
                <w:sz w:val="28"/>
                <w:szCs w:val="28"/>
                <w:lang w:eastAsia="ru-RU"/>
              </w:rPr>
              <w:t>Когда слово становится преступлением?</w:t>
            </w:r>
          </w:p>
        </w:tc>
        <w:tc>
          <w:tcPr>
            <w:tcW w:w="850" w:type="dxa"/>
            <w:tcBorders>
              <w:top w:val="nil"/>
              <w:left w:val="single" w:sz="4" w:space="0" w:color="auto"/>
              <w:bottom w:val="single" w:sz="8" w:space="0" w:color="auto"/>
              <w:right w:val="single" w:sz="4"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15</w:t>
            </w:r>
          </w:p>
        </w:tc>
        <w:tc>
          <w:tcPr>
            <w:tcW w:w="1017" w:type="dxa"/>
            <w:tcBorders>
              <w:top w:val="nil"/>
              <w:left w:val="single" w:sz="4" w:space="0" w:color="auto"/>
              <w:bottom w:val="single" w:sz="8" w:space="0" w:color="auto"/>
              <w:right w:val="single" w:sz="8"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28%</w:t>
            </w:r>
          </w:p>
        </w:tc>
      </w:tr>
      <w:tr w:rsidR="00DB3729" w:rsidRPr="008C4010" w:rsidTr="00F66539">
        <w:tc>
          <w:tcPr>
            <w:tcW w:w="68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B3729" w:rsidRPr="008C4010" w:rsidRDefault="00DB372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4</w:t>
            </w:r>
            <w:r w:rsidR="00F66539" w:rsidRPr="008C4010">
              <w:rPr>
                <w:rFonts w:ascii="Times New Roman" w:eastAsia="Times New Roman" w:hAnsi="Times New Roman" w:cs="Times New Roman"/>
                <w:sz w:val="28"/>
                <w:szCs w:val="28"/>
                <w:lang w:eastAsia="ru-RU"/>
              </w:rPr>
              <w:t>07</w:t>
            </w:r>
          </w:p>
        </w:tc>
        <w:tc>
          <w:tcPr>
            <w:tcW w:w="6418" w:type="dxa"/>
            <w:tcBorders>
              <w:top w:val="nil"/>
              <w:left w:val="nil"/>
              <w:bottom w:val="single" w:sz="8" w:space="0" w:color="auto"/>
              <w:right w:val="single" w:sz="4" w:space="0" w:color="auto"/>
            </w:tcBorders>
            <w:tcMar>
              <w:top w:w="15" w:type="dxa"/>
              <w:left w:w="15" w:type="dxa"/>
              <w:bottom w:w="15" w:type="dxa"/>
              <w:right w:w="15" w:type="dxa"/>
            </w:tcMar>
            <w:hideMark/>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proofErr w:type="gramStart"/>
            <w:r w:rsidRPr="00F66539">
              <w:rPr>
                <w:rFonts w:ascii="Times New Roman" w:eastAsia="Times New Roman" w:hAnsi="Times New Roman" w:cs="Times New Roman"/>
                <w:color w:val="333333"/>
                <w:sz w:val="28"/>
                <w:szCs w:val="28"/>
                <w:lang w:eastAsia="ru-RU"/>
              </w:rPr>
              <w:t>Произведение</w:t>
            </w:r>
            <w:proofErr w:type="gramEnd"/>
            <w:r w:rsidRPr="00F66539">
              <w:rPr>
                <w:rFonts w:ascii="Times New Roman" w:eastAsia="Times New Roman" w:hAnsi="Times New Roman" w:cs="Times New Roman"/>
                <w:color w:val="333333"/>
                <w:sz w:val="28"/>
                <w:szCs w:val="28"/>
                <w:lang w:eastAsia="ru-RU"/>
              </w:rPr>
              <w:t xml:space="preserve"> какого писателя (композитора, режиссёра) я бы порекомендовал своим друзьям?</w:t>
            </w:r>
          </w:p>
        </w:tc>
        <w:tc>
          <w:tcPr>
            <w:tcW w:w="850" w:type="dxa"/>
            <w:tcBorders>
              <w:top w:val="nil"/>
              <w:left w:val="single" w:sz="4" w:space="0" w:color="auto"/>
              <w:bottom w:val="single" w:sz="8" w:space="0" w:color="auto"/>
              <w:right w:val="single" w:sz="4"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14</w:t>
            </w:r>
          </w:p>
        </w:tc>
        <w:tc>
          <w:tcPr>
            <w:tcW w:w="1017" w:type="dxa"/>
            <w:tcBorders>
              <w:top w:val="nil"/>
              <w:left w:val="single" w:sz="4" w:space="0" w:color="auto"/>
              <w:bottom w:val="single" w:sz="8" w:space="0" w:color="auto"/>
              <w:right w:val="single" w:sz="8"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26%</w:t>
            </w:r>
          </w:p>
        </w:tc>
      </w:tr>
      <w:tr w:rsidR="00DB3729" w:rsidRPr="008C4010" w:rsidTr="00F66539">
        <w:tc>
          <w:tcPr>
            <w:tcW w:w="685"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DB3729" w:rsidRPr="008C4010" w:rsidRDefault="00DB372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5</w:t>
            </w:r>
            <w:r w:rsidR="00F66539" w:rsidRPr="008C4010">
              <w:rPr>
                <w:rFonts w:ascii="Times New Roman" w:eastAsia="Times New Roman" w:hAnsi="Times New Roman" w:cs="Times New Roman"/>
                <w:sz w:val="28"/>
                <w:szCs w:val="28"/>
                <w:lang w:eastAsia="ru-RU"/>
              </w:rPr>
              <w:t>05</w:t>
            </w:r>
          </w:p>
        </w:tc>
        <w:tc>
          <w:tcPr>
            <w:tcW w:w="6418" w:type="dxa"/>
            <w:tcBorders>
              <w:top w:val="nil"/>
              <w:left w:val="nil"/>
              <w:bottom w:val="single" w:sz="8" w:space="0" w:color="auto"/>
              <w:right w:val="single" w:sz="4" w:space="0" w:color="auto"/>
            </w:tcBorders>
            <w:tcMar>
              <w:top w:w="15" w:type="dxa"/>
              <w:left w:w="15" w:type="dxa"/>
              <w:bottom w:w="15" w:type="dxa"/>
              <w:right w:w="15" w:type="dxa"/>
            </w:tcMar>
            <w:hideMark/>
          </w:tcPr>
          <w:p w:rsidR="00DB3729" w:rsidRPr="008C4010" w:rsidRDefault="00F66539" w:rsidP="008C4010">
            <w:pPr>
              <w:shd w:val="clear" w:color="auto" w:fill="FFFFFF"/>
              <w:spacing w:after="404" w:line="240" w:lineRule="auto"/>
              <w:contextualSpacing/>
              <w:jc w:val="both"/>
              <w:textAlignment w:val="baseline"/>
              <w:rPr>
                <w:rFonts w:ascii="Times New Roman" w:eastAsia="Times New Roman" w:hAnsi="Times New Roman" w:cs="Times New Roman"/>
                <w:sz w:val="28"/>
                <w:szCs w:val="28"/>
                <w:lang w:eastAsia="ru-RU"/>
              </w:rPr>
            </w:pPr>
            <w:r w:rsidRPr="00F66539">
              <w:rPr>
                <w:rFonts w:ascii="Times New Roman" w:eastAsia="Times New Roman" w:hAnsi="Times New Roman" w:cs="Times New Roman"/>
                <w:color w:val="333333"/>
                <w:sz w:val="28"/>
                <w:szCs w:val="28"/>
                <w:lang w:eastAsia="ru-RU"/>
              </w:rPr>
              <w:t>В чём может проявляться любовь к своему отечеству?</w:t>
            </w:r>
          </w:p>
        </w:tc>
        <w:tc>
          <w:tcPr>
            <w:tcW w:w="850" w:type="dxa"/>
            <w:tcBorders>
              <w:top w:val="nil"/>
              <w:left w:val="single" w:sz="4" w:space="0" w:color="auto"/>
              <w:bottom w:val="single" w:sz="8" w:space="0" w:color="auto"/>
              <w:right w:val="single" w:sz="4"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4</w:t>
            </w:r>
          </w:p>
        </w:tc>
        <w:tc>
          <w:tcPr>
            <w:tcW w:w="1017" w:type="dxa"/>
            <w:tcBorders>
              <w:top w:val="nil"/>
              <w:left w:val="single" w:sz="4" w:space="0" w:color="auto"/>
              <w:bottom w:val="single" w:sz="8" w:space="0" w:color="auto"/>
              <w:right w:val="single" w:sz="8" w:space="0" w:color="auto"/>
            </w:tcBorders>
          </w:tcPr>
          <w:p w:rsidR="00DB3729" w:rsidRPr="008C4010" w:rsidRDefault="00F66539" w:rsidP="008C4010">
            <w:pPr>
              <w:spacing w:after="27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7%</w:t>
            </w:r>
          </w:p>
        </w:tc>
      </w:tr>
    </w:tbl>
    <w:p w:rsidR="00DB3729" w:rsidRPr="008C4010" w:rsidRDefault="00DB3729" w:rsidP="008C4010">
      <w:pPr>
        <w:spacing w:line="240" w:lineRule="auto"/>
        <w:contextualSpacing/>
        <w:jc w:val="both"/>
        <w:rPr>
          <w:rFonts w:ascii="Times New Roman" w:hAnsi="Times New Roman" w:cs="Times New Roman"/>
          <w:b/>
          <w:sz w:val="28"/>
          <w:szCs w:val="28"/>
        </w:rPr>
      </w:pPr>
    </w:p>
    <w:p w:rsidR="00DB3729" w:rsidRPr="008C4010" w:rsidRDefault="00DB3729" w:rsidP="008C4010">
      <w:pPr>
        <w:spacing w:line="240" w:lineRule="auto"/>
        <w:contextualSpacing/>
        <w:jc w:val="both"/>
        <w:rPr>
          <w:rFonts w:ascii="Times New Roman" w:hAnsi="Times New Roman" w:cs="Times New Roman"/>
          <w:b/>
          <w:sz w:val="28"/>
          <w:szCs w:val="28"/>
        </w:rPr>
      </w:pPr>
      <w:r w:rsidRPr="008C4010">
        <w:rPr>
          <w:rFonts w:ascii="Times New Roman" w:hAnsi="Times New Roman" w:cs="Times New Roman"/>
          <w:b/>
          <w:noProof/>
          <w:sz w:val="28"/>
          <w:szCs w:val="28"/>
          <w:lang w:eastAsia="ru-RU"/>
        </w:rPr>
        <w:lastRenderedPageBreak/>
        <w:drawing>
          <wp:inline distT="0" distB="0" distL="0" distR="0">
            <wp:extent cx="5457825" cy="325755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B3729" w:rsidRPr="008C4010" w:rsidRDefault="00DB3729" w:rsidP="008C4010">
      <w:pPr>
        <w:spacing w:line="240" w:lineRule="auto"/>
        <w:contextualSpacing/>
        <w:jc w:val="both"/>
        <w:rPr>
          <w:rFonts w:ascii="Times New Roman" w:hAnsi="Times New Roman" w:cs="Times New Roman"/>
          <w:b/>
          <w:sz w:val="28"/>
          <w:szCs w:val="28"/>
        </w:rPr>
      </w:pPr>
    </w:p>
    <w:p w:rsidR="00DB3729" w:rsidRPr="008C4010" w:rsidRDefault="00DB3729" w:rsidP="008C4010">
      <w:pPr>
        <w:keepNext/>
        <w:keepLines/>
        <w:spacing w:before="200" w:after="0" w:line="240" w:lineRule="auto"/>
        <w:contextualSpacing/>
        <w:jc w:val="both"/>
        <w:outlineLvl w:val="1"/>
        <w:rPr>
          <w:rFonts w:ascii="Times New Roman" w:eastAsia="Calibri" w:hAnsi="Times New Roman" w:cs="Times New Roman"/>
          <w:b/>
          <w:sz w:val="28"/>
          <w:szCs w:val="28"/>
          <w:lang w:eastAsia="ru-RU"/>
        </w:rPr>
      </w:pPr>
      <w:r w:rsidRPr="008C4010">
        <w:rPr>
          <w:rFonts w:ascii="Times New Roman" w:eastAsia="Times New Roman" w:hAnsi="Times New Roman" w:cs="Times New Roman"/>
          <w:sz w:val="28"/>
          <w:szCs w:val="28"/>
          <w:lang w:eastAsia="ru-RU"/>
        </w:rPr>
        <w:t>Критерии оценивания итогового сочинения организациями, реализующими образовательные программы среднего общего образования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К проверке по критериям оценивания допускаются итоговые сочинения, соответствующие установленным требованиям.</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b/>
          <w:sz w:val="28"/>
          <w:szCs w:val="28"/>
          <w:lang w:eastAsia="ru-RU"/>
        </w:rPr>
        <w:t>Требование № 1</w:t>
      </w:r>
      <w:r w:rsidRPr="008C4010">
        <w:rPr>
          <w:rFonts w:ascii="Times New Roman" w:eastAsia="Times New Roman" w:hAnsi="Times New Roman" w:cs="Times New Roman"/>
          <w:sz w:val="28"/>
          <w:szCs w:val="28"/>
          <w:lang w:eastAsia="ru-RU"/>
        </w:rPr>
        <w:t>.</w:t>
      </w:r>
      <w:r w:rsidRPr="008C4010">
        <w:rPr>
          <w:rFonts w:ascii="Times New Roman" w:eastAsia="Times New Roman" w:hAnsi="Times New Roman" w:cs="Times New Roman"/>
          <w:sz w:val="28"/>
          <w:szCs w:val="28"/>
          <w:lang w:eastAsia="ru-RU"/>
        </w:rPr>
        <w:tab/>
        <w:t xml:space="preserve"> «Объем итогового сочинения»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 xml:space="preserve">Рекомендуемое количество слов – от 350. </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b/>
          <w:sz w:val="28"/>
          <w:szCs w:val="28"/>
          <w:lang w:eastAsia="ru-RU"/>
        </w:rPr>
        <w:t>Требование № 2</w:t>
      </w:r>
      <w:r w:rsidRPr="008C4010">
        <w:rPr>
          <w:rFonts w:ascii="Times New Roman" w:eastAsia="Times New Roman" w:hAnsi="Times New Roman" w:cs="Times New Roman"/>
          <w:sz w:val="28"/>
          <w:szCs w:val="28"/>
          <w:lang w:eastAsia="ru-RU"/>
        </w:rPr>
        <w:t>.</w:t>
      </w:r>
      <w:r w:rsidRPr="008C4010">
        <w:rPr>
          <w:rFonts w:ascii="Times New Roman" w:eastAsia="Times New Roman" w:hAnsi="Times New Roman" w:cs="Times New Roman"/>
          <w:sz w:val="28"/>
          <w:szCs w:val="28"/>
          <w:lang w:eastAsia="ru-RU"/>
        </w:rPr>
        <w:tab/>
        <w:t xml:space="preserve"> «Самостоятельность написания итогового сочинения»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То есть, к итоговому сочинению предъявляются  прежде всего</w:t>
      </w:r>
      <w:proofErr w:type="gramStart"/>
      <w:r w:rsidRPr="008C4010">
        <w:rPr>
          <w:rFonts w:ascii="Times New Roman" w:hAnsi="Times New Roman" w:cs="Times New Roman"/>
          <w:sz w:val="28"/>
          <w:szCs w:val="28"/>
        </w:rPr>
        <w:t>2</w:t>
      </w:r>
      <w:proofErr w:type="gramEnd"/>
      <w:r w:rsidRPr="008C4010">
        <w:rPr>
          <w:rFonts w:ascii="Times New Roman" w:hAnsi="Times New Roman" w:cs="Times New Roman"/>
          <w:sz w:val="28"/>
          <w:szCs w:val="28"/>
        </w:rPr>
        <w:t xml:space="preserve"> требования: объем и самостоятельность работы.  Несмотря на то, что все обучающиеся выполнили эти два требования, следует отметить некоторые недостатки в работах. Чтобы набрать требуемый объем, учащиеся прибегают к различным приемам, которые искусственно увеличивают текст. Это может быть и </w:t>
      </w:r>
      <w:r w:rsidRPr="008C4010">
        <w:rPr>
          <w:rFonts w:ascii="Times New Roman" w:hAnsi="Times New Roman" w:cs="Times New Roman"/>
          <w:sz w:val="28"/>
          <w:szCs w:val="28"/>
        </w:rPr>
        <w:lastRenderedPageBreak/>
        <w:t xml:space="preserve">развернутый пересказ без каких-либо комментариев, многократный и ненужный повтор темы, многократно и полностью прописываются имена отчества и фамилии героев, различные топонимы и </w:t>
      </w:r>
      <w:proofErr w:type="spellStart"/>
      <w:r w:rsidRPr="008C4010">
        <w:rPr>
          <w:rFonts w:ascii="Times New Roman" w:hAnsi="Times New Roman" w:cs="Times New Roman"/>
          <w:sz w:val="28"/>
          <w:szCs w:val="28"/>
        </w:rPr>
        <w:t>т</w:t>
      </w:r>
      <w:proofErr w:type="gramStart"/>
      <w:r w:rsidRPr="008C4010">
        <w:rPr>
          <w:rFonts w:ascii="Times New Roman" w:hAnsi="Times New Roman" w:cs="Times New Roman"/>
          <w:sz w:val="28"/>
          <w:szCs w:val="28"/>
        </w:rPr>
        <w:t>.д</w:t>
      </w:r>
      <w:proofErr w:type="spellEnd"/>
      <w:proofErr w:type="gramEnd"/>
      <w:r w:rsidRPr="008C4010">
        <w:rPr>
          <w:rFonts w:ascii="Times New Roman" w:hAnsi="Times New Roman" w:cs="Times New Roman"/>
          <w:sz w:val="28"/>
          <w:szCs w:val="28"/>
        </w:rPr>
        <w:t>, включают в текст сочинения заготовленные цитаты без привязки к содержанию. В итоге, увлекшись формой, ученик начинает подсчитывать количество слов, в результате страдает содержании сочинения.</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 Второе требование – самостоятельность работы. Очень часто несамостоятельные работы предлагает Интернет. Но даже если ученик заучивает чужой текст, он не становится  его собственным произведением, потому что стилистика таких работ все равно проявляется.  Чтобы предупредить такие ошибки нужно учащимся разъяснять, что искусственное увеличение работы может привести к незачету по К</w:t>
      </w:r>
      <w:proofErr w:type="gramStart"/>
      <w:r w:rsidRPr="008C4010">
        <w:rPr>
          <w:rFonts w:ascii="Times New Roman" w:hAnsi="Times New Roman" w:cs="Times New Roman"/>
          <w:sz w:val="28"/>
          <w:szCs w:val="28"/>
        </w:rPr>
        <w:t>1</w:t>
      </w:r>
      <w:proofErr w:type="gramEnd"/>
      <w:r w:rsidRPr="008C4010">
        <w:rPr>
          <w:rFonts w:ascii="Times New Roman" w:hAnsi="Times New Roman" w:cs="Times New Roman"/>
          <w:sz w:val="28"/>
          <w:szCs w:val="28"/>
        </w:rPr>
        <w:t xml:space="preserve"> и К2.Нужно учить формулировать собственную позицию своими словами, излагать чужую точку зрения, ссылаясь на ее автора. Выявлять несамостоятельность работы можно по следующим признакам: несоответствие темы, объемные цитаты, стилистически правильно построенные фрагменты на фоне общего несовершенного текста, нарушение логики между собственными и заимствованными фрагментами.</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Итоговое сочинение, соответствующее установленным требованиям, оценивается по критериям:</w:t>
      </w:r>
    </w:p>
    <w:p w:rsidR="00DB3729" w:rsidRPr="008C4010" w:rsidRDefault="00DB3729" w:rsidP="008C401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 xml:space="preserve"> «Соответствие теме»;</w:t>
      </w:r>
    </w:p>
    <w:p w:rsidR="00DB3729" w:rsidRPr="008C4010" w:rsidRDefault="00DB3729" w:rsidP="008C401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«Аргументация. Привлечение литературного материала»;</w:t>
      </w:r>
    </w:p>
    <w:p w:rsidR="00DB3729" w:rsidRPr="008C4010" w:rsidRDefault="00DB3729" w:rsidP="008C401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«Композиция и логика рассуждения»;</w:t>
      </w:r>
    </w:p>
    <w:p w:rsidR="00DB3729" w:rsidRPr="008C4010" w:rsidRDefault="00DB3729" w:rsidP="008C401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«Качество письменной речи»;</w:t>
      </w:r>
    </w:p>
    <w:p w:rsidR="00DB3729" w:rsidRPr="008C4010" w:rsidRDefault="00DB3729" w:rsidP="008C4010">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«Грамотность».</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Критерии № 1 и № 2 являются основными.</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DB3729" w:rsidRPr="008C4010" w:rsidRDefault="00DB3729" w:rsidP="008C4010">
      <w:pPr>
        <w:spacing w:after="0" w:line="240" w:lineRule="auto"/>
        <w:ind w:firstLine="709"/>
        <w:contextualSpacing/>
        <w:jc w:val="both"/>
        <w:rPr>
          <w:rFonts w:ascii="Times New Roman" w:eastAsia="Times New Roman" w:hAnsi="Times New Roman" w:cs="Times New Roman"/>
          <w:b/>
          <w:sz w:val="28"/>
          <w:szCs w:val="28"/>
          <w:lang w:eastAsia="ru-RU"/>
        </w:rPr>
      </w:pPr>
      <w:r w:rsidRPr="008C4010">
        <w:rPr>
          <w:rFonts w:ascii="Times New Roman" w:eastAsia="Times New Roman" w:hAnsi="Times New Roman" w:cs="Times New Roman"/>
          <w:b/>
          <w:sz w:val="28"/>
          <w:szCs w:val="28"/>
          <w:lang w:eastAsia="ru-RU"/>
        </w:rPr>
        <w:t>Критерий № 1 «Соответствие теме»</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hAnsi="Times New Roman" w:cs="Times New Roman"/>
          <w:sz w:val="28"/>
          <w:szCs w:val="28"/>
        </w:rPr>
        <w:t xml:space="preserve">Здесь никакие хитрости не проходят. Соответствие не теме, а направлению – это уже незачет. Чтобы ученики научились справляться с этим заданием, они должны выбирать только ту тему, в которой понятна проблема, и они смогут самостоятельно привести аргументы из знакомых произведений. Они должны уметь находить ключевые слова, которые помогут не отклоняться от заданной проблемы, уметь давать краткий ответ и подробно его обосновывать, не использовать в работе слова, значение которых не понятно (обращаться к толковым словарям в ходе подготовки). Учащиеся должны уметь </w:t>
      </w:r>
      <w:r w:rsidRPr="008C4010">
        <w:rPr>
          <w:rFonts w:ascii="Times New Roman" w:hAnsi="Times New Roman" w:cs="Times New Roman"/>
          <w:sz w:val="28"/>
          <w:szCs w:val="28"/>
        </w:rPr>
        <w:lastRenderedPageBreak/>
        <w:t xml:space="preserve">формулировать главную мысль работы и в ходе раскрытия темы </w:t>
      </w:r>
      <w:proofErr w:type="spellStart"/>
      <w:r w:rsidRPr="008C4010">
        <w:rPr>
          <w:rFonts w:ascii="Times New Roman" w:hAnsi="Times New Roman" w:cs="Times New Roman"/>
          <w:sz w:val="28"/>
          <w:szCs w:val="28"/>
        </w:rPr>
        <w:t>аргументированно</w:t>
      </w:r>
      <w:proofErr w:type="spellEnd"/>
      <w:r w:rsidRPr="008C4010">
        <w:rPr>
          <w:rFonts w:ascii="Times New Roman" w:hAnsi="Times New Roman" w:cs="Times New Roman"/>
          <w:sz w:val="28"/>
          <w:szCs w:val="28"/>
        </w:rPr>
        <w:t xml:space="preserve"> логически последовательно, приводя примеры из художественных произведений, доказывать тезис</w:t>
      </w:r>
    </w:p>
    <w:p w:rsidR="00DB3729" w:rsidRPr="008C4010" w:rsidRDefault="00DB3729" w:rsidP="008C4010">
      <w:pPr>
        <w:spacing w:after="0" w:line="240" w:lineRule="auto"/>
        <w:ind w:firstLine="284"/>
        <w:contextualSpacing/>
        <w:rPr>
          <w:rFonts w:ascii="Times New Roman" w:eastAsia="Times New Roman" w:hAnsi="Times New Roman" w:cs="Times New Roman"/>
          <w:b/>
          <w:sz w:val="28"/>
          <w:szCs w:val="28"/>
          <w:lang w:eastAsia="ru-RU"/>
        </w:rPr>
      </w:pPr>
      <w:r w:rsidRPr="008C4010">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8C4010">
        <w:rPr>
          <w:rFonts w:ascii="Times New Roman" w:eastAsia="Times New Roman" w:hAnsi="Times New Roman" w:cs="Times New Roman"/>
          <w:sz w:val="28"/>
          <w:szCs w:val="28"/>
          <w:lang w:eastAsia="ru-RU"/>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 xml:space="preserve">«Незачет»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w:t>
      </w:r>
      <w:proofErr w:type="gramStart"/>
      <w:r w:rsidRPr="008C4010">
        <w:rPr>
          <w:rFonts w:ascii="Times New Roman" w:eastAsia="Times New Roman" w:hAnsi="Times New Roman" w:cs="Times New Roman"/>
          <w:sz w:val="28"/>
          <w:szCs w:val="28"/>
          <w:lang w:eastAsia="ru-RU"/>
        </w:rPr>
        <w:t>произведения</w:t>
      </w:r>
      <w:proofErr w:type="gramEnd"/>
      <w:r w:rsidRPr="008C4010">
        <w:rPr>
          <w:rFonts w:ascii="Times New Roman" w:eastAsia="Times New Roman" w:hAnsi="Times New Roman" w:cs="Times New Roman"/>
          <w:sz w:val="28"/>
          <w:szCs w:val="28"/>
          <w:lang w:eastAsia="ru-RU"/>
        </w:rPr>
        <w:t xml:space="preserve"> лишь упоминаются в работе, не становясь опорой для аргументации. Во всех остальных случаях выставляется «зачет».</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p>
    <w:p w:rsidR="00DB3729" w:rsidRPr="008C4010" w:rsidRDefault="00DB3729" w:rsidP="008C4010">
      <w:pPr>
        <w:spacing w:line="240" w:lineRule="auto"/>
        <w:contextualSpacing/>
        <w:jc w:val="both"/>
        <w:rPr>
          <w:rFonts w:ascii="Times New Roman" w:hAnsi="Times New Roman" w:cs="Times New Roman"/>
          <w:color w:val="1A1A1A"/>
          <w:spacing w:val="3"/>
          <w:sz w:val="28"/>
          <w:szCs w:val="28"/>
          <w:shd w:val="clear" w:color="auto" w:fill="FFFFFF"/>
        </w:rPr>
      </w:pPr>
      <w:r w:rsidRPr="008C4010">
        <w:rPr>
          <w:rFonts w:ascii="Times New Roman" w:hAnsi="Times New Roman" w:cs="Times New Roman"/>
          <w:color w:val="1A1A1A"/>
          <w:spacing w:val="3"/>
          <w:sz w:val="28"/>
          <w:szCs w:val="28"/>
          <w:shd w:val="clear" w:color="auto" w:fill="FFFFFF"/>
        </w:rPr>
        <w:t>При проверке работ по второму критерию приходится сталкиваться с формальным привлечением литературного текста, без аргументации, простым пересказом текста; часто отсутствует культура цитирования, и, наконец, просто незнание самого текста художественного произведения.</w:t>
      </w:r>
    </w:p>
    <w:p w:rsidR="00DB3729" w:rsidRPr="008C4010" w:rsidRDefault="00DB3729" w:rsidP="008C4010">
      <w:pPr>
        <w:spacing w:line="240" w:lineRule="auto"/>
        <w:contextualSpacing/>
        <w:jc w:val="both"/>
        <w:rPr>
          <w:rFonts w:ascii="Times New Roman" w:hAnsi="Times New Roman" w:cs="Times New Roman"/>
          <w:color w:val="1A1A1A"/>
          <w:spacing w:val="3"/>
          <w:sz w:val="28"/>
          <w:szCs w:val="28"/>
          <w:shd w:val="clear" w:color="auto" w:fill="FFFFFF"/>
        </w:rPr>
      </w:pPr>
      <w:r w:rsidRPr="008C4010">
        <w:rPr>
          <w:rFonts w:ascii="Times New Roman" w:hAnsi="Times New Roman" w:cs="Times New Roman"/>
          <w:color w:val="1A1A1A"/>
          <w:spacing w:val="3"/>
          <w:sz w:val="28"/>
          <w:szCs w:val="28"/>
          <w:shd w:val="clear" w:color="auto" w:fill="FFFFFF"/>
        </w:rPr>
        <w:t xml:space="preserve"> Как же научить </w:t>
      </w:r>
      <w:proofErr w:type="gramStart"/>
      <w:r w:rsidRPr="008C4010">
        <w:rPr>
          <w:rFonts w:ascii="Times New Roman" w:hAnsi="Times New Roman" w:cs="Times New Roman"/>
          <w:color w:val="1A1A1A"/>
          <w:spacing w:val="3"/>
          <w:sz w:val="28"/>
          <w:szCs w:val="28"/>
          <w:shd w:val="clear" w:color="auto" w:fill="FFFFFF"/>
        </w:rPr>
        <w:t>правильно</w:t>
      </w:r>
      <w:proofErr w:type="gramEnd"/>
      <w:r w:rsidRPr="008C4010">
        <w:rPr>
          <w:rFonts w:ascii="Times New Roman" w:hAnsi="Times New Roman" w:cs="Times New Roman"/>
          <w:color w:val="1A1A1A"/>
          <w:spacing w:val="3"/>
          <w:sz w:val="28"/>
          <w:szCs w:val="28"/>
          <w:shd w:val="clear" w:color="auto" w:fill="FFFFFF"/>
        </w:rPr>
        <w:t xml:space="preserve"> использовать литературный материал? Прежде всег</w:t>
      </w:r>
      <w:proofErr w:type="gramStart"/>
      <w:r w:rsidRPr="008C4010">
        <w:rPr>
          <w:rFonts w:ascii="Times New Roman" w:hAnsi="Times New Roman" w:cs="Times New Roman"/>
          <w:color w:val="1A1A1A"/>
          <w:spacing w:val="3"/>
          <w:sz w:val="28"/>
          <w:szCs w:val="28"/>
          <w:shd w:val="clear" w:color="auto" w:fill="FFFFFF"/>
        </w:rPr>
        <w:t>о-</w:t>
      </w:r>
      <w:proofErr w:type="gramEnd"/>
      <w:r w:rsidRPr="008C4010">
        <w:rPr>
          <w:rFonts w:ascii="Times New Roman" w:hAnsi="Times New Roman" w:cs="Times New Roman"/>
          <w:color w:val="1A1A1A"/>
          <w:spacing w:val="3"/>
          <w:sz w:val="28"/>
          <w:szCs w:val="28"/>
          <w:shd w:val="clear" w:color="auto" w:fill="FFFFFF"/>
        </w:rPr>
        <w:t xml:space="preserve"> расширять читательский кругозор, потом научить учеников использовать разные приемы привлечения литературного материала: комментированный пересказ, аспектная характеристика персонажей, сопоставление героев и персонажей разных произведений и, наконец, предупреждение фактических ошибок (перепроверка по текстам и справочникам в подготовительный период)</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По критериям 1 и 2 все сочинения получили «зачет».</w:t>
      </w:r>
    </w:p>
    <w:p w:rsidR="00DB3729" w:rsidRPr="008C4010" w:rsidRDefault="00DB3729" w:rsidP="008C4010">
      <w:pPr>
        <w:spacing w:after="0" w:line="240" w:lineRule="auto"/>
        <w:ind w:firstLine="709"/>
        <w:contextualSpacing/>
        <w:jc w:val="both"/>
        <w:rPr>
          <w:rFonts w:ascii="Times New Roman" w:eastAsia="Times New Roman" w:hAnsi="Times New Roman" w:cs="Times New Roman"/>
          <w:b/>
          <w:sz w:val="28"/>
          <w:szCs w:val="28"/>
          <w:lang w:eastAsia="ru-RU"/>
        </w:rPr>
      </w:pPr>
      <w:r w:rsidRPr="008C4010">
        <w:rPr>
          <w:rFonts w:ascii="Times New Roman" w:eastAsia="Times New Roman" w:hAnsi="Times New Roman" w:cs="Times New Roman"/>
          <w:b/>
          <w:sz w:val="28"/>
          <w:szCs w:val="28"/>
          <w:lang w:eastAsia="ru-RU"/>
        </w:rPr>
        <w:t>Критерий № 3 «Композиция и логика рассуждения»</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DB3729" w:rsidRPr="008C4010" w:rsidRDefault="00DB3729" w:rsidP="008C4010">
      <w:pPr>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 xml:space="preserve">«Незачет» ставится при условии, если грубые логические нарушения мешают пониманию смысла сказанного или отсутствует </w:t>
      </w:r>
      <w:proofErr w:type="spellStart"/>
      <w:r w:rsidRPr="008C4010">
        <w:rPr>
          <w:rFonts w:ascii="Times New Roman" w:eastAsia="Times New Roman" w:hAnsi="Times New Roman" w:cs="Times New Roman"/>
          <w:sz w:val="28"/>
          <w:szCs w:val="28"/>
          <w:lang w:eastAsia="ru-RU"/>
        </w:rPr>
        <w:t>тезисно-доказательная</w:t>
      </w:r>
      <w:proofErr w:type="spellEnd"/>
      <w:r w:rsidRPr="008C4010">
        <w:rPr>
          <w:rFonts w:ascii="Times New Roman" w:eastAsia="Times New Roman" w:hAnsi="Times New Roman" w:cs="Times New Roman"/>
          <w:sz w:val="28"/>
          <w:szCs w:val="28"/>
          <w:lang w:eastAsia="ru-RU"/>
        </w:rPr>
        <w:t xml:space="preserve"> часть. Во всех остальных случаях выставляется «зачет».</w:t>
      </w:r>
    </w:p>
    <w:p w:rsidR="00DB3729" w:rsidRPr="008C4010" w:rsidRDefault="00DB3729" w:rsidP="008C4010">
      <w:pPr>
        <w:spacing w:line="240" w:lineRule="auto"/>
        <w:contextualSpacing/>
        <w:jc w:val="both"/>
        <w:rPr>
          <w:rFonts w:ascii="Times New Roman" w:hAnsi="Times New Roman" w:cs="Times New Roman"/>
          <w:color w:val="1A1A1A"/>
          <w:spacing w:val="3"/>
          <w:sz w:val="28"/>
          <w:szCs w:val="28"/>
          <w:shd w:val="clear" w:color="auto" w:fill="FFFFFF"/>
        </w:rPr>
      </w:pPr>
      <w:r w:rsidRPr="008C4010">
        <w:rPr>
          <w:rFonts w:ascii="Times New Roman" w:hAnsi="Times New Roman" w:cs="Times New Roman"/>
          <w:color w:val="1A1A1A"/>
          <w:spacing w:val="3"/>
          <w:sz w:val="28"/>
          <w:szCs w:val="28"/>
          <w:shd w:val="clear" w:color="auto" w:fill="FFFFFF"/>
        </w:rPr>
        <w:t xml:space="preserve"> По критерию К3Ко</w:t>
      </w:r>
      <w:r w:rsidR="005A3528" w:rsidRPr="008C4010">
        <w:rPr>
          <w:rFonts w:ascii="Times New Roman" w:hAnsi="Times New Roman" w:cs="Times New Roman"/>
          <w:color w:val="1A1A1A"/>
          <w:spacing w:val="3"/>
          <w:sz w:val="28"/>
          <w:szCs w:val="28"/>
          <w:shd w:val="clear" w:color="auto" w:fill="FFFFFF"/>
        </w:rPr>
        <w:t>мпозиция и логика рассуждения 85</w:t>
      </w:r>
      <w:r w:rsidRPr="008C4010">
        <w:rPr>
          <w:rFonts w:ascii="Times New Roman" w:hAnsi="Times New Roman" w:cs="Times New Roman"/>
          <w:color w:val="1A1A1A"/>
          <w:spacing w:val="3"/>
          <w:sz w:val="28"/>
          <w:szCs w:val="28"/>
          <w:shd w:val="clear" w:color="auto" w:fill="FFFFFF"/>
        </w:rPr>
        <w:t>% обучающихся получили «зачет». Следует отметить некоторые виды логических ошибок.</w:t>
      </w:r>
    </w:p>
    <w:p w:rsidR="00DB3729" w:rsidRPr="008C4010" w:rsidRDefault="00DB3729" w:rsidP="008C4010">
      <w:pPr>
        <w:spacing w:line="240" w:lineRule="auto"/>
        <w:contextualSpacing/>
        <w:jc w:val="both"/>
        <w:rPr>
          <w:rFonts w:ascii="Times New Roman" w:hAnsi="Times New Roman" w:cs="Times New Roman"/>
          <w:color w:val="1A1A1A"/>
          <w:spacing w:val="3"/>
          <w:sz w:val="28"/>
          <w:szCs w:val="28"/>
          <w:shd w:val="clear" w:color="auto" w:fill="FFFFFF"/>
        </w:rPr>
      </w:pPr>
      <w:r w:rsidRPr="008C4010">
        <w:rPr>
          <w:rFonts w:ascii="Times New Roman" w:hAnsi="Times New Roman" w:cs="Times New Roman"/>
          <w:color w:val="1A1A1A"/>
          <w:spacing w:val="3"/>
          <w:sz w:val="28"/>
          <w:szCs w:val="28"/>
          <w:shd w:val="clear" w:color="auto" w:fill="FFFFFF"/>
        </w:rPr>
        <w:t xml:space="preserve">Без логики ни одна работа не будет удачной. На логические ошибки указывают несоразмерность частей сочинения, неудачное построение </w:t>
      </w:r>
      <w:r w:rsidRPr="008C4010">
        <w:rPr>
          <w:rFonts w:ascii="Times New Roman" w:hAnsi="Times New Roman" w:cs="Times New Roman"/>
          <w:color w:val="1A1A1A"/>
          <w:spacing w:val="3"/>
          <w:sz w:val="28"/>
          <w:szCs w:val="28"/>
          <w:shd w:val="clear" w:color="auto" w:fill="FFFFFF"/>
        </w:rPr>
        <w:lastRenderedPageBreak/>
        <w:t>вступления и заключения, отсутствие умения правильно формулировать главную проблему, смешивания аргументов и примеров, несоответствие их выдвинутому тезису. В этом случае нужно учить формулировать главную мысль сочинения, решать проблемы, поставленные во вступлении, нужно тренироваться в формулировке тезисов основной части, подборке аргументов и примеров и создании логических переходов между смысловыми частями сочинения, сопоставлять вступление и заключение и приводить их в соответствие.</w:t>
      </w:r>
    </w:p>
    <w:p w:rsidR="00DB3729" w:rsidRPr="008C4010" w:rsidRDefault="00DB3729" w:rsidP="008C4010">
      <w:pPr>
        <w:tabs>
          <w:tab w:val="left" w:pos="2127"/>
        </w:tabs>
        <w:spacing w:after="0" w:line="240" w:lineRule="auto"/>
        <w:ind w:firstLine="709"/>
        <w:contextualSpacing/>
        <w:jc w:val="both"/>
        <w:rPr>
          <w:rFonts w:ascii="Times New Roman" w:eastAsia="Times New Roman" w:hAnsi="Times New Roman" w:cs="Times New Roman"/>
          <w:b/>
          <w:sz w:val="28"/>
          <w:szCs w:val="28"/>
          <w:lang w:eastAsia="ru-RU"/>
        </w:rPr>
      </w:pPr>
      <w:r w:rsidRPr="008C4010">
        <w:rPr>
          <w:rFonts w:ascii="Times New Roman" w:eastAsia="Times New Roman" w:hAnsi="Times New Roman" w:cs="Times New Roman"/>
          <w:b/>
          <w:sz w:val="28"/>
          <w:szCs w:val="28"/>
          <w:lang w:eastAsia="ru-RU"/>
        </w:rPr>
        <w:t>Критерий № 4 «Качество письменной речи»</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Качество письменной речи желает оставлять лучшего. Это лексические, стилистические, грамматические, речевые ошибки. Здесь только один выход – учить ребенка видеть эти ошибки и редактировать собств</w:t>
      </w:r>
      <w:r w:rsidR="005A3528" w:rsidRPr="008C4010">
        <w:rPr>
          <w:rFonts w:ascii="Times New Roman" w:hAnsi="Times New Roman" w:cs="Times New Roman"/>
          <w:sz w:val="28"/>
          <w:szCs w:val="28"/>
        </w:rPr>
        <w:t>енный текст. По критерию К4 7</w:t>
      </w:r>
      <w:r w:rsidRPr="008C4010">
        <w:rPr>
          <w:rFonts w:ascii="Times New Roman" w:hAnsi="Times New Roman" w:cs="Times New Roman"/>
          <w:sz w:val="28"/>
          <w:szCs w:val="28"/>
        </w:rPr>
        <w:t xml:space="preserve"> выпускников</w:t>
      </w:r>
      <w:r w:rsidR="005A3528" w:rsidRPr="008C4010">
        <w:rPr>
          <w:rFonts w:ascii="Times New Roman" w:hAnsi="Times New Roman" w:cs="Times New Roman"/>
          <w:sz w:val="28"/>
          <w:szCs w:val="28"/>
        </w:rPr>
        <w:t xml:space="preserve"> (13%</w:t>
      </w:r>
      <w:proofErr w:type="gramStart"/>
      <w:r w:rsidR="005A3528" w:rsidRPr="008C4010">
        <w:rPr>
          <w:rFonts w:ascii="Times New Roman" w:hAnsi="Times New Roman" w:cs="Times New Roman"/>
          <w:sz w:val="28"/>
          <w:szCs w:val="28"/>
        </w:rPr>
        <w:t xml:space="preserve"> )</w:t>
      </w:r>
      <w:proofErr w:type="gramEnd"/>
      <w:r w:rsidRPr="008C4010">
        <w:rPr>
          <w:rFonts w:ascii="Times New Roman" w:hAnsi="Times New Roman" w:cs="Times New Roman"/>
          <w:sz w:val="28"/>
          <w:szCs w:val="28"/>
        </w:rPr>
        <w:t xml:space="preserve"> получили  «незачет»</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8C4010">
        <w:rPr>
          <w:rFonts w:ascii="Times New Roman" w:eastAsia="Times New Roman" w:hAnsi="Times New Roman" w:cs="Times New Roman"/>
          <w:b/>
          <w:sz w:val="28"/>
          <w:szCs w:val="28"/>
          <w:lang w:eastAsia="ru-RU"/>
        </w:rPr>
        <w:t>Критерий № 5 «Грамотность»</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DB3729" w:rsidRPr="008C4010" w:rsidRDefault="00DB3729" w:rsidP="008C40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C4010">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DB3729" w:rsidRPr="008C4010" w:rsidRDefault="005A3528" w:rsidP="008C4010">
      <w:pPr>
        <w:spacing w:after="0" w:line="240" w:lineRule="auto"/>
        <w:contextualSpacing/>
        <w:jc w:val="both"/>
        <w:rPr>
          <w:rFonts w:ascii="Times New Roman" w:eastAsia="Calibri" w:hAnsi="Times New Roman" w:cs="Times New Roman"/>
          <w:sz w:val="28"/>
          <w:szCs w:val="28"/>
          <w:lang w:eastAsia="ru-RU"/>
        </w:rPr>
      </w:pPr>
      <w:r w:rsidRPr="008C4010">
        <w:rPr>
          <w:rFonts w:ascii="Times New Roman" w:eastAsia="Calibri" w:hAnsi="Times New Roman" w:cs="Times New Roman"/>
          <w:sz w:val="28"/>
          <w:szCs w:val="28"/>
          <w:lang w:eastAsia="ru-RU"/>
        </w:rPr>
        <w:t>6 человек  (11</w:t>
      </w:r>
      <w:r w:rsidR="00DB3729" w:rsidRPr="008C4010">
        <w:rPr>
          <w:rFonts w:ascii="Times New Roman" w:eastAsia="Calibri" w:hAnsi="Times New Roman" w:cs="Times New Roman"/>
          <w:sz w:val="28"/>
          <w:szCs w:val="28"/>
          <w:lang w:eastAsia="ru-RU"/>
        </w:rPr>
        <w:t>%</w:t>
      </w:r>
      <w:r w:rsidRPr="008C4010">
        <w:rPr>
          <w:rFonts w:ascii="Times New Roman" w:eastAsia="Calibri" w:hAnsi="Times New Roman" w:cs="Times New Roman"/>
          <w:sz w:val="28"/>
          <w:szCs w:val="28"/>
          <w:lang w:eastAsia="ru-RU"/>
        </w:rPr>
        <w:t>)</w:t>
      </w:r>
      <w:r w:rsidR="00DB3729" w:rsidRPr="008C4010">
        <w:rPr>
          <w:rFonts w:ascii="Times New Roman" w:eastAsia="Calibri" w:hAnsi="Times New Roman" w:cs="Times New Roman"/>
          <w:sz w:val="28"/>
          <w:szCs w:val="28"/>
          <w:lang w:eastAsia="ru-RU"/>
        </w:rPr>
        <w:t xml:space="preserve"> обучающихся по критерию К5 получили «</w:t>
      </w:r>
      <w:r w:rsidRPr="008C4010">
        <w:rPr>
          <w:rFonts w:ascii="Times New Roman" w:eastAsia="Calibri" w:hAnsi="Times New Roman" w:cs="Times New Roman"/>
          <w:sz w:val="28"/>
          <w:szCs w:val="28"/>
          <w:lang w:eastAsia="ru-RU"/>
        </w:rPr>
        <w:t>не</w:t>
      </w:r>
      <w:r w:rsidR="00DB3729" w:rsidRPr="008C4010">
        <w:rPr>
          <w:rFonts w:ascii="Times New Roman" w:eastAsia="Calibri" w:hAnsi="Times New Roman" w:cs="Times New Roman"/>
          <w:sz w:val="28"/>
          <w:szCs w:val="28"/>
          <w:lang w:eastAsia="ru-RU"/>
        </w:rPr>
        <w:t>зачет».</w:t>
      </w:r>
    </w:p>
    <w:p w:rsidR="00DB3729" w:rsidRPr="008C4010" w:rsidRDefault="00DB3729" w:rsidP="008C4010">
      <w:pPr>
        <w:pStyle w:val="a5"/>
        <w:contextualSpacing/>
        <w:jc w:val="both"/>
        <w:rPr>
          <w:sz w:val="28"/>
          <w:szCs w:val="28"/>
        </w:rPr>
      </w:pPr>
      <w:r w:rsidRPr="008C4010">
        <w:rPr>
          <w:sz w:val="28"/>
          <w:szCs w:val="28"/>
        </w:rPr>
        <w:t>Типичные орфографические ошибки, допущенные учащимися:  НЕ с разными частями речи, ошибки в написании производных предлогов и  союзов, написание усилительной частицы НИ и др.</w:t>
      </w:r>
    </w:p>
    <w:p w:rsidR="00DB3729" w:rsidRPr="008C4010" w:rsidRDefault="00DB3729" w:rsidP="008C4010">
      <w:pPr>
        <w:pStyle w:val="a5"/>
        <w:contextualSpacing/>
        <w:jc w:val="both"/>
        <w:rPr>
          <w:sz w:val="28"/>
          <w:szCs w:val="28"/>
        </w:rPr>
      </w:pPr>
      <w:r w:rsidRPr="008C4010">
        <w:rPr>
          <w:sz w:val="28"/>
          <w:szCs w:val="28"/>
        </w:rPr>
        <w:t xml:space="preserve">Типичные пунктуационные ошибки, допущенные учащимися: наиболее частые ошибки связаны с темами «Пунктуация в предложениях с вводными конструкциями, с однородными членами», «Пунктуация в предложениях с обособленными второстепенными членами», «Пунктуация в сложных предложениях, состоящих из нескольких частей», </w:t>
      </w:r>
    </w:p>
    <w:p w:rsidR="00DB3729" w:rsidRPr="008C4010" w:rsidRDefault="00DB3729" w:rsidP="008C4010">
      <w:pPr>
        <w:pStyle w:val="a5"/>
        <w:contextualSpacing/>
        <w:jc w:val="both"/>
        <w:rPr>
          <w:sz w:val="28"/>
          <w:szCs w:val="28"/>
        </w:rPr>
      </w:pPr>
      <w:r w:rsidRPr="008C4010">
        <w:rPr>
          <w:sz w:val="28"/>
          <w:szCs w:val="28"/>
        </w:rPr>
        <w:t>Типичные грамматические ошибки, допущенные учащимися:  нарушение согласования и  управления; ошибки в построении предложения с однородными членами, с деепричастными  и причастными оборотами; нарушение границ предложения; неоправданный пропуск подлежащего.</w:t>
      </w:r>
    </w:p>
    <w:p w:rsidR="00DB3729" w:rsidRPr="008C4010" w:rsidRDefault="00DB3729" w:rsidP="008C4010">
      <w:pPr>
        <w:spacing w:line="240" w:lineRule="auto"/>
        <w:ind w:firstLine="397"/>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В отдельную категорию выделяются </w:t>
      </w:r>
      <w:r w:rsidRPr="008C4010">
        <w:rPr>
          <w:rFonts w:ascii="Times New Roman" w:hAnsi="Times New Roman" w:cs="Times New Roman"/>
          <w:bCs/>
          <w:sz w:val="28"/>
          <w:szCs w:val="28"/>
        </w:rPr>
        <w:t>графические ошибки</w:t>
      </w:r>
      <w:r w:rsidRPr="008C4010">
        <w:rPr>
          <w:rFonts w:ascii="Times New Roman" w:hAnsi="Times New Roman" w:cs="Times New Roman"/>
          <w:sz w:val="28"/>
          <w:szCs w:val="28"/>
        </w:rPr>
        <w:t xml:space="preserve">, т.е. различные описки, вызванные невнимательностью пишущего или поспешностью написания. </w:t>
      </w:r>
    </w:p>
    <w:p w:rsidR="00DB3729" w:rsidRPr="008C4010" w:rsidRDefault="00DB3729" w:rsidP="008C4010">
      <w:pPr>
        <w:pStyle w:val="a5"/>
        <w:contextualSpacing/>
        <w:jc w:val="both"/>
        <w:rPr>
          <w:sz w:val="28"/>
          <w:szCs w:val="28"/>
        </w:rPr>
      </w:pP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Результаты проверки итогового сочинения по критериям оценивания</w:t>
      </w:r>
    </w:p>
    <w:tbl>
      <w:tblPr>
        <w:tblStyle w:val="a3"/>
        <w:tblW w:w="4874" w:type="pct"/>
        <w:tblLayout w:type="fixed"/>
        <w:tblLook w:val="04A0"/>
      </w:tblPr>
      <w:tblGrid>
        <w:gridCol w:w="1101"/>
        <w:gridCol w:w="1057"/>
        <w:gridCol w:w="732"/>
        <w:gridCol w:w="728"/>
        <w:gridCol w:w="584"/>
        <w:gridCol w:w="730"/>
        <w:gridCol w:w="730"/>
        <w:gridCol w:w="730"/>
        <w:gridCol w:w="663"/>
        <w:gridCol w:w="567"/>
        <w:gridCol w:w="567"/>
        <w:gridCol w:w="707"/>
        <w:gridCol w:w="711"/>
      </w:tblGrid>
      <w:tr w:rsidR="00DB3729" w:rsidRPr="008C4010" w:rsidTr="00030FA5">
        <w:trPr>
          <w:cantSplit/>
          <w:trHeight w:val="575"/>
        </w:trPr>
        <w:tc>
          <w:tcPr>
            <w:tcW w:w="573" w:type="pct"/>
            <w:vMerge w:val="restart"/>
          </w:tcPr>
          <w:p w:rsidR="00DB3729" w:rsidRPr="008C4010" w:rsidRDefault="00DB3729" w:rsidP="008C4010">
            <w:pPr>
              <w:spacing w:line="240" w:lineRule="auto"/>
              <w:contextualSpacing/>
              <w:jc w:val="both"/>
              <w:rPr>
                <w:rFonts w:ascii="Times New Roman" w:hAnsi="Times New Roman" w:cs="Times New Roman"/>
                <w:sz w:val="28"/>
                <w:szCs w:val="28"/>
              </w:rPr>
            </w:pPr>
          </w:p>
        </w:tc>
        <w:tc>
          <w:tcPr>
            <w:tcW w:w="931" w:type="pct"/>
            <w:gridSpan w:val="2"/>
            <w:vMerge w:val="restar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Требования </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№1,№2</w:t>
            </w:r>
          </w:p>
        </w:tc>
        <w:tc>
          <w:tcPr>
            <w:tcW w:w="3496" w:type="pct"/>
            <w:gridSpan w:val="10"/>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Критерии</w:t>
            </w:r>
          </w:p>
        </w:tc>
      </w:tr>
      <w:tr w:rsidR="00DB3729" w:rsidRPr="008C4010" w:rsidTr="00030FA5">
        <w:trPr>
          <w:cantSplit/>
          <w:trHeight w:val="508"/>
        </w:trPr>
        <w:tc>
          <w:tcPr>
            <w:tcW w:w="573" w:type="pct"/>
            <w:vMerge/>
          </w:tcPr>
          <w:p w:rsidR="00DB3729" w:rsidRPr="008C4010" w:rsidRDefault="00DB3729" w:rsidP="008C4010">
            <w:pPr>
              <w:spacing w:line="240" w:lineRule="auto"/>
              <w:contextualSpacing/>
              <w:jc w:val="both"/>
              <w:rPr>
                <w:rFonts w:ascii="Times New Roman" w:hAnsi="Times New Roman" w:cs="Times New Roman"/>
                <w:sz w:val="28"/>
                <w:szCs w:val="28"/>
              </w:rPr>
            </w:pPr>
          </w:p>
        </w:tc>
        <w:tc>
          <w:tcPr>
            <w:tcW w:w="931" w:type="pct"/>
            <w:gridSpan w:val="2"/>
            <w:vMerge/>
          </w:tcPr>
          <w:p w:rsidR="00DB3729" w:rsidRPr="008C4010" w:rsidRDefault="00DB3729" w:rsidP="008C4010">
            <w:pPr>
              <w:spacing w:line="240" w:lineRule="auto"/>
              <w:contextualSpacing/>
              <w:jc w:val="both"/>
              <w:rPr>
                <w:rFonts w:ascii="Times New Roman" w:hAnsi="Times New Roman" w:cs="Times New Roman"/>
                <w:sz w:val="28"/>
                <w:szCs w:val="28"/>
              </w:rPr>
            </w:pPr>
          </w:p>
        </w:tc>
        <w:tc>
          <w:tcPr>
            <w:tcW w:w="683" w:type="pct"/>
            <w:gridSpan w:val="2"/>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w:t>
            </w:r>
          </w:p>
        </w:tc>
        <w:tc>
          <w:tcPr>
            <w:tcW w:w="760" w:type="pct"/>
            <w:gridSpan w:val="2"/>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2</w:t>
            </w:r>
          </w:p>
        </w:tc>
        <w:tc>
          <w:tcPr>
            <w:tcW w:w="725" w:type="pct"/>
            <w:gridSpan w:val="2"/>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3</w:t>
            </w:r>
          </w:p>
        </w:tc>
        <w:tc>
          <w:tcPr>
            <w:tcW w:w="590" w:type="pct"/>
            <w:gridSpan w:val="2"/>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4</w:t>
            </w:r>
          </w:p>
        </w:tc>
        <w:tc>
          <w:tcPr>
            <w:tcW w:w="738" w:type="pct"/>
            <w:gridSpan w:val="2"/>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5</w:t>
            </w:r>
          </w:p>
        </w:tc>
      </w:tr>
      <w:tr w:rsidR="00DB3729" w:rsidRPr="008C4010" w:rsidTr="00030FA5">
        <w:trPr>
          <w:cantSplit/>
          <w:trHeight w:val="1269"/>
        </w:trPr>
        <w:tc>
          <w:tcPr>
            <w:tcW w:w="573" w:type="pct"/>
            <w:vMerge/>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p>
        </w:tc>
        <w:tc>
          <w:tcPr>
            <w:tcW w:w="550"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381"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c>
          <w:tcPr>
            <w:tcW w:w="379"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304"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c>
          <w:tcPr>
            <w:tcW w:w="380"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380"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c>
          <w:tcPr>
            <w:tcW w:w="380"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345"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c>
          <w:tcPr>
            <w:tcW w:w="295"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295"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c>
          <w:tcPr>
            <w:tcW w:w="368"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зачет</w:t>
            </w:r>
          </w:p>
        </w:tc>
        <w:tc>
          <w:tcPr>
            <w:tcW w:w="370" w:type="pct"/>
            <w:textDirection w:val="btLr"/>
          </w:tcPr>
          <w:p w:rsidR="00DB3729" w:rsidRPr="008C4010" w:rsidRDefault="00DB3729" w:rsidP="008C4010">
            <w:pPr>
              <w:spacing w:line="240" w:lineRule="auto"/>
              <w:ind w:left="113" w:right="113"/>
              <w:contextualSpacing/>
              <w:jc w:val="both"/>
              <w:rPr>
                <w:rFonts w:ascii="Times New Roman" w:hAnsi="Times New Roman" w:cs="Times New Roman"/>
                <w:sz w:val="28"/>
                <w:szCs w:val="28"/>
              </w:rPr>
            </w:pPr>
            <w:r w:rsidRPr="008C4010">
              <w:rPr>
                <w:rFonts w:ascii="Times New Roman" w:hAnsi="Times New Roman" w:cs="Times New Roman"/>
                <w:sz w:val="28"/>
                <w:szCs w:val="28"/>
              </w:rPr>
              <w:t>незачет</w:t>
            </w:r>
          </w:p>
        </w:tc>
      </w:tr>
      <w:tr w:rsidR="00DB3729" w:rsidRPr="008C4010" w:rsidTr="00030FA5">
        <w:trPr>
          <w:trHeight w:val="551"/>
        </w:trPr>
        <w:tc>
          <w:tcPr>
            <w:tcW w:w="573"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Кол-во</w:t>
            </w:r>
          </w:p>
        </w:tc>
        <w:tc>
          <w:tcPr>
            <w:tcW w:w="550"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53</w:t>
            </w:r>
          </w:p>
        </w:tc>
        <w:tc>
          <w:tcPr>
            <w:tcW w:w="381"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79"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53</w:t>
            </w:r>
          </w:p>
        </w:tc>
        <w:tc>
          <w:tcPr>
            <w:tcW w:w="304"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80"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53</w:t>
            </w:r>
          </w:p>
        </w:tc>
        <w:tc>
          <w:tcPr>
            <w:tcW w:w="380"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80"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45</w:t>
            </w:r>
          </w:p>
        </w:tc>
        <w:tc>
          <w:tcPr>
            <w:tcW w:w="345"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8</w:t>
            </w:r>
          </w:p>
        </w:tc>
        <w:tc>
          <w:tcPr>
            <w:tcW w:w="295"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46</w:t>
            </w:r>
          </w:p>
        </w:tc>
        <w:tc>
          <w:tcPr>
            <w:tcW w:w="295"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7</w:t>
            </w:r>
          </w:p>
        </w:tc>
        <w:tc>
          <w:tcPr>
            <w:tcW w:w="368"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4</w:t>
            </w:r>
            <w:r w:rsidR="00DB3729" w:rsidRPr="008C4010">
              <w:rPr>
                <w:rFonts w:ascii="Times New Roman" w:hAnsi="Times New Roman" w:cs="Times New Roman"/>
                <w:sz w:val="28"/>
                <w:szCs w:val="28"/>
              </w:rPr>
              <w:t>7</w:t>
            </w:r>
          </w:p>
        </w:tc>
        <w:tc>
          <w:tcPr>
            <w:tcW w:w="370"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6</w:t>
            </w:r>
          </w:p>
        </w:tc>
      </w:tr>
      <w:tr w:rsidR="00DB3729" w:rsidRPr="008C4010" w:rsidTr="00030FA5">
        <w:trPr>
          <w:trHeight w:val="553"/>
        </w:trPr>
        <w:tc>
          <w:tcPr>
            <w:tcW w:w="573"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w:t>
            </w:r>
          </w:p>
        </w:tc>
        <w:tc>
          <w:tcPr>
            <w:tcW w:w="550"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100</w:t>
            </w:r>
          </w:p>
        </w:tc>
        <w:tc>
          <w:tcPr>
            <w:tcW w:w="381"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79"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100</w:t>
            </w:r>
          </w:p>
        </w:tc>
        <w:tc>
          <w:tcPr>
            <w:tcW w:w="304"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80"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100</w:t>
            </w:r>
          </w:p>
        </w:tc>
        <w:tc>
          <w:tcPr>
            <w:tcW w:w="380"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0</w:t>
            </w:r>
          </w:p>
        </w:tc>
        <w:tc>
          <w:tcPr>
            <w:tcW w:w="380"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85</w:t>
            </w:r>
          </w:p>
        </w:tc>
        <w:tc>
          <w:tcPr>
            <w:tcW w:w="345" w:type="pct"/>
          </w:tcPr>
          <w:p w:rsidR="00DB3729" w:rsidRPr="008C4010" w:rsidRDefault="005A3528"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15</w:t>
            </w:r>
          </w:p>
        </w:tc>
        <w:tc>
          <w:tcPr>
            <w:tcW w:w="295"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87</w:t>
            </w:r>
          </w:p>
        </w:tc>
        <w:tc>
          <w:tcPr>
            <w:tcW w:w="295"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13</w:t>
            </w:r>
          </w:p>
        </w:tc>
        <w:tc>
          <w:tcPr>
            <w:tcW w:w="368"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8</w:t>
            </w:r>
            <w:r w:rsidR="005A3528" w:rsidRPr="008C4010">
              <w:rPr>
                <w:rFonts w:ascii="Times New Roman" w:hAnsi="Times New Roman" w:cs="Times New Roman"/>
                <w:sz w:val="28"/>
                <w:szCs w:val="28"/>
              </w:rPr>
              <w:t>9</w:t>
            </w:r>
          </w:p>
        </w:tc>
        <w:tc>
          <w:tcPr>
            <w:tcW w:w="370" w:type="pct"/>
          </w:tcPr>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w:t>
            </w:r>
            <w:r w:rsidR="005A3528" w:rsidRPr="008C4010">
              <w:rPr>
                <w:rFonts w:ascii="Times New Roman" w:hAnsi="Times New Roman" w:cs="Times New Roman"/>
                <w:sz w:val="28"/>
                <w:szCs w:val="28"/>
              </w:rPr>
              <w:t>1</w:t>
            </w:r>
          </w:p>
        </w:tc>
      </w:tr>
    </w:tbl>
    <w:p w:rsidR="00DB3729" w:rsidRPr="008C4010" w:rsidRDefault="00DB3729" w:rsidP="008C4010">
      <w:pPr>
        <w:spacing w:line="240" w:lineRule="auto"/>
        <w:contextualSpacing/>
        <w:jc w:val="both"/>
        <w:rPr>
          <w:rFonts w:ascii="Times New Roman" w:hAnsi="Times New Roman" w:cs="Times New Roman"/>
          <w:sz w:val="28"/>
          <w:szCs w:val="28"/>
        </w:rPr>
      </w:pP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noProof/>
          <w:sz w:val="28"/>
          <w:szCs w:val="28"/>
          <w:lang w:eastAsia="ru-RU"/>
        </w:rPr>
        <w:drawing>
          <wp:inline distT="0" distB="0" distL="0" distR="0">
            <wp:extent cx="5934075" cy="2705100"/>
            <wp:effectExtent l="19050" t="0" r="9525"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3729" w:rsidRPr="008C4010" w:rsidRDefault="00DB3729" w:rsidP="008C4010">
      <w:pPr>
        <w:spacing w:line="240" w:lineRule="auto"/>
        <w:contextualSpacing/>
        <w:jc w:val="both"/>
        <w:rPr>
          <w:rFonts w:ascii="Times New Roman" w:hAnsi="Times New Roman" w:cs="Times New Roman"/>
          <w:sz w:val="28"/>
          <w:szCs w:val="28"/>
        </w:rPr>
      </w:pP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bCs/>
          <w:sz w:val="28"/>
          <w:szCs w:val="28"/>
        </w:rPr>
        <w:t>Выводы:</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В написании </w:t>
      </w:r>
      <w:r w:rsidRPr="008C4010">
        <w:rPr>
          <w:rFonts w:ascii="Times New Roman" w:hAnsi="Times New Roman" w:cs="Times New Roman"/>
          <w:color w:val="000000"/>
          <w:sz w:val="28"/>
          <w:szCs w:val="28"/>
        </w:rPr>
        <w:t xml:space="preserve"> итогового сочинения </w:t>
      </w:r>
      <w:r w:rsidRPr="008C4010">
        <w:rPr>
          <w:rFonts w:ascii="Times New Roman" w:hAnsi="Times New Roman" w:cs="Times New Roman"/>
          <w:sz w:val="28"/>
          <w:szCs w:val="28"/>
        </w:rPr>
        <w:t xml:space="preserve">по русскому языку участвовали </w:t>
      </w:r>
      <w:r w:rsidR="0017463B" w:rsidRPr="008C4010">
        <w:rPr>
          <w:rFonts w:ascii="Times New Roman" w:hAnsi="Times New Roman" w:cs="Times New Roman"/>
          <w:sz w:val="28"/>
          <w:szCs w:val="28"/>
        </w:rPr>
        <w:t>53</w:t>
      </w:r>
      <w:r w:rsidRPr="008C4010">
        <w:rPr>
          <w:rFonts w:ascii="Times New Roman" w:hAnsi="Times New Roman" w:cs="Times New Roman"/>
          <w:sz w:val="28"/>
          <w:szCs w:val="28"/>
        </w:rPr>
        <w:t xml:space="preserve"> </w:t>
      </w:r>
      <w:r w:rsidR="0017463B" w:rsidRPr="008C4010">
        <w:rPr>
          <w:rFonts w:ascii="Times New Roman" w:hAnsi="Times New Roman" w:cs="Times New Roman"/>
          <w:sz w:val="28"/>
          <w:szCs w:val="28"/>
        </w:rPr>
        <w:t>обучающихся 11 классов из 7</w:t>
      </w:r>
      <w:r w:rsidRPr="008C4010">
        <w:rPr>
          <w:rFonts w:ascii="Times New Roman" w:hAnsi="Times New Roman" w:cs="Times New Roman"/>
          <w:sz w:val="28"/>
          <w:szCs w:val="28"/>
        </w:rPr>
        <w:t xml:space="preserve"> общеобразовательных организаций </w:t>
      </w:r>
      <w:proofErr w:type="spellStart"/>
      <w:r w:rsidRPr="008C4010">
        <w:rPr>
          <w:rFonts w:ascii="Times New Roman" w:hAnsi="Times New Roman" w:cs="Times New Roman"/>
          <w:sz w:val="28"/>
          <w:szCs w:val="28"/>
        </w:rPr>
        <w:t>Ирафского</w:t>
      </w:r>
      <w:proofErr w:type="spellEnd"/>
      <w:r w:rsidRPr="008C4010">
        <w:rPr>
          <w:rFonts w:ascii="Times New Roman" w:hAnsi="Times New Roman" w:cs="Times New Roman"/>
          <w:sz w:val="28"/>
          <w:szCs w:val="28"/>
        </w:rPr>
        <w:t xml:space="preserve"> района, то есть   100% выпускников</w:t>
      </w:r>
      <w:proofErr w:type="gramStart"/>
      <w:r w:rsidRPr="008C4010">
        <w:rPr>
          <w:rFonts w:ascii="Times New Roman" w:hAnsi="Times New Roman" w:cs="Times New Roman"/>
          <w:sz w:val="28"/>
          <w:szCs w:val="28"/>
        </w:rPr>
        <w:t xml:space="preserve"> .</w:t>
      </w:r>
      <w:proofErr w:type="gramEnd"/>
      <w:r w:rsidRPr="008C4010">
        <w:rPr>
          <w:rFonts w:ascii="Times New Roman" w:hAnsi="Times New Roman" w:cs="Times New Roman"/>
          <w:color w:val="000000"/>
          <w:sz w:val="28"/>
          <w:szCs w:val="28"/>
        </w:rPr>
        <w:t>Высокий показатель процента зачета по критериям по итоговому сочинению (изложению</w:t>
      </w:r>
      <w:r w:rsidR="0017463B" w:rsidRPr="008C4010">
        <w:rPr>
          <w:rFonts w:ascii="Times New Roman" w:hAnsi="Times New Roman" w:cs="Times New Roman"/>
          <w:color w:val="000000"/>
          <w:sz w:val="28"/>
          <w:szCs w:val="28"/>
        </w:rPr>
        <w:t>) показывае</w:t>
      </w:r>
      <w:r w:rsidRPr="008C4010">
        <w:rPr>
          <w:rFonts w:ascii="Times New Roman" w:hAnsi="Times New Roman" w:cs="Times New Roman"/>
          <w:color w:val="000000"/>
          <w:sz w:val="28"/>
          <w:szCs w:val="28"/>
        </w:rPr>
        <w:t xml:space="preserve">т  МКОУ СОШ </w:t>
      </w:r>
      <w:r w:rsidR="0017463B" w:rsidRPr="008C4010">
        <w:rPr>
          <w:rFonts w:ascii="Times New Roman" w:hAnsi="Times New Roman" w:cs="Times New Roman"/>
          <w:color w:val="000000"/>
          <w:sz w:val="28"/>
          <w:szCs w:val="28"/>
        </w:rPr>
        <w:t xml:space="preserve">с </w:t>
      </w:r>
      <w:proofErr w:type="spellStart"/>
      <w:r w:rsidR="0017463B" w:rsidRPr="008C4010">
        <w:rPr>
          <w:rFonts w:ascii="Times New Roman" w:hAnsi="Times New Roman" w:cs="Times New Roman"/>
          <w:color w:val="000000"/>
          <w:sz w:val="28"/>
          <w:szCs w:val="28"/>
        </w:rPr>
        <w:t>Сурх_Дигора</w:t>
      </w:r>
      <w:proofErr w:type="spellEnd"/>
      <w:r w:rsidR="0017463B" w:rsidRPr="008C4010">
        <w:rPr>
          <w:rFonts w:ascii="Times New Roman" w:hAnsi="Times New Roman" w:cs="Times New Roman"/>
          <w:color w:val="000000"/>
          <w:sz w:val="28"/>
          <w:szCs w:val="28"/>
        </w:rPr>
        <w:t xml:space="preserve"> </w:t>
      </w:r>
      <w:r w:rsidRPr="008C4010">
        <w:rPr>
          <w:rFonts w:ascii="Times New Roman" w:hAnsi="Times New Roman" w:cs="Times New Roman"/>
          <w:color w:val="000000"/>
          <w:sz w:val="28"/>
          <w:szCs w:val="28"/>
        </w:rPr>
        <w:t xml:space="preserve"> (100%).</w:t>
      </w:r>
    </w:p>
    <w:p w:rsidR="00DB3729" w:rsidRPr="008C4010" w:rsidRDefault="00DB3729" w:rsidP="008C4010">
      <w:pPr>
        <w:pStyle w:val="a5"/>
        <w:contextualSpacing/>
        <w:jc w:val="both"/>
        <w:rPr>
          <w:sz w:val="28"/>
          <w:szCs w:val="28"/>
        </w:rPr>
      </w:pPr>
      <w:r w:rsidRPr="008C4010">
        <w:rPr>
          <w:sz w:val="28"/>
          <w:szCs w:val="28"/>
        </w:rPr>
        <w:t xml:space="preserve">        Наибольший  показатель процента </w:t>
      </w:r>
      <w:r w:rsidR="008C4010" w:rsidRPr="008C4010">
        <w:rPr>
          <w:sz w:val="28"/>
          <w:szCs w:val="28"/>
        </w:rPr>
        <w:t>«</w:t>
      </w:r>
      <w:r w:rsidRPr="008C4010">
        <w:rPr>
          <w:sz w:val="28"/>
          <w:szCs w:val="28"/>
        </w:rPr>
        <w:t>незачета</w:t>
      </w:r>
      <w:r w:rsidR="008C4010" w:rsidRPr="008C4010">
        <w:rPr>
          <w:sz w:val="28"/>
          <w:szCs w:val="28"/>
        </w:rPr>
        <w:t>»</w:t>
      </w:r>
      <w:r w:rsidRPr="008C4010">
        <w:rPr>
          <w:sz w:val="28"/>
          <w:szCs w:val="28"/>
        </w:rPr>
        <w:t xml:space="preserve"> по критериям  показывают </w:t>
      </w:r>
      <w:r w:rsidRPr="008C4010">
        <w:rPr>
          <w:color w:val="000000"/>
          <w:sz w:val="28"/>
          <w:szCs w:val="28"/>
        </w:rPr>
        <w:t xml:space="preserve">следующие образовательные учреждения </w:t>
      </w:r>
      <w:proofErr w:type="spellStart"/>
      <w:r w:rsidRPr="008C4010">
        <w:rPr>
          <w:color w:val="000000"/>
          <w:sz w:val="28"/>
          <w:szCs w:val="28"/>
        </w:rPr>
        <w:t>Ирафского</w:t>
      </w:r>
      <w:proofErr w:type="spellEnd"/>
      <w:r w:rsidRPr="008C4010">
        <w:rPr>
          <w:color w:val="000000"/>
          <w:sz w:val="28"/>
          <w:szCs w:val="28"/>
        </w:rPr>
        <w:t xml:space="preserve"> района: </w:t>
      </w:r>
      <w:r w:rsidR="0017463B" w:rsidRPr="008C4010">
        <w:rPr>
          <w:color w:val="000000"/>
          <w:sz w:val="28"/>
          <w:szCs w:val="28"/>
        </w:rPr>
        <w:t>МКОУ СОШ  №2 с</w:t>
      </w:r>
      <w:proofErr w:type="gramStart"/>
      <w:r w:rsidR="0017463B" w:rsidRPr="008C4010">
        <w:rPr>
          <w:color w:val="000000"/>
          <w:sz w:val="28"/>
          <w:szCs w:val="28"/>
        </w:rPr>
        <w:t>.Ч</w:t>
      </w:r>
      <w:proofErr w:type="gramEnd"/>
      <w:r w:rsidR="0017463B" w:rsidRPr="008C4010">
        <w:rPr>
          <w:color w:val="000000"/>
          <w:sz w:val="28"/>
          <w:szCs w:val="28"/>
        </w:rPr>
        <w:t xml:space="preserve">икола, МКОУ СОШ с.Новый Урух , </w:t>
      </w:r>
      <w:r w:rsidRPr="008C4010">
        <w:rPr>
          <w:color w:val="000000"/>
          <w:sz w:val="28"/>
          <w:szCs w:val="28"/>
        </w:rPr>
        <w:t xml:space="preserve"> МКОУ СОШ </w:t>
      </w:r>
      <w:proofErr w:type="spellStart"/>
      <w:r w:rsidRPr="008C4010">
        <w:rPr>
          <w:color w:val="000000"/>
          <w:sz w:val="28"/>
          <w:szCs w:val="28"/>
        </w:rPr>
        <w:t>с.Хазнидон</w:t>
      </w:r>
      <w:proofErr w:type="spellEnd"/>
      <w:r w:rsidRPr="008C4010">
        <w:rPr>
          <w:color w:val="000000"/>
          <w:sz w:val="28"/>
          <w:szCs w:val="28"/>
        </w:rPr>
        <w:t xml:space="preserve">  </w:t>
      </w:r>
    </w:p>
    <w:tbl>
      <w:tblPr>
        <w:tblW w:w="9618" w:type="dxa"/>
        <w:tblInd w:w="108" w:type="dxa"/>
        <w:tblLook w:val="04A0"/>
      </w:tblPr>
      <w:tblGrid>
        <w:gridCol w:w="356"/>
        <w:gridCol w:w="1774"/>
        <w:gridCol w:w="2046"/>
        <w:gridCol w:w="636"/>
        <w:gridCol w:w="1180"/>
        <w:gridCol w:w="1180"/>
        <w:gridCol w:w="1180"/>
        <w:gridCol w:w="1266"/>
      </w:tblGrid>
      <w:tr w:rsidR="00DB3729" w:rsidRPr="008C4010" w:rsidTr="008C4010">
        <w:trPr>
          <w:trHeight w:val="315"/>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p>
        </w:tc>
        <w:tc>
          <w:tcPr>
            <w:tcW w:w="247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ОО</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 xml:space="preserve">Кол-во </w:t>
            </w:r>
            <w:proofErr w:type="gramStart"/>
            <w:r w:rsidRPr="008C4010">
              <w:rPr>
                <w:rFonts w:ascii="Times New Roman" w:eastAsia="Times New Roman" w:hAnsi="Times New Roman" w:cs="Times New Roman"/>
                <w:b/>
                <w:bCs/>
                <w:color w:val="000000"/>
                <w:sz w:val="28"/>
                <w:szCs w:val="28"/>
                <w:lang w:eastAsia="ru-RU"/>
              </w:rPr>
              <w:t>обучающихся</w:t>
            </w:r>
            <w:proofErr w:type="gramEnd"/>
            <w:r w:rsidRPr="008C4010">
              <w:rPr>
                <w:rFonts w:ascii="Times New Roman" w:eastAsia="Times New Roman" w:hAnsi="Times New Roman" w:cs="Times New Roman"/>
                <w:b/>
                <w:bCs/>
                <w:color w:val="000000"/>
                <w:sz w:val="28"/>
                <w:szCs w:val="28"/>
                <w:lang w:eastAsia="ru-RU"/>
              </w:rPr>
              <w:t>, выполнявших работу</w:t>
            </w:r>
          </w:p>
        </w:tc>
        <w:tc>
          <w:tcPr>
            <w:tcW w:w="5442" w:type="dxa"/>
            <w:gridSpan w:val="5"/>
            <w:tcBorders>
              <w:top w:val="single" w:sz="8" w:space="0" w:color="auto"/>
              <w:left w:val="nil"/>
              <w:bottom w:val="single" w:sz="8" w:space="0" w:color="auto"/>
              <w:right w:val="single" w:sz="8" w:space="0" w:color="000000"/>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Критерии проверки %</w:t>
            </w:r>
            <w:r w:rsidR="00C06D32" w:rsidRPr="008C4010">
              <w:rPr>
                <w:rFonts w:ascii="Times New Roman" w:eastAsia="Times New Roman" w:hAnsi="Times New Roman" w:cs="Times New Roman"/>
                <w:b/>
                <w:bCs/>
                <w:color w:val="000000"/>
                <w:sz w:val="28"/>
                <w:szCs w:val="28"/>
                <w:lang w:eastAsia="ru-RU"/>
              </w:rPr>
              <w:t xml:space="preserve"> получивших </w:t>
            </w:r>
            <w:r w:rsidR="00D3275C" w:rsidRPr="008C4010">
              <w:rPr>
                <w:rFonts w:ascii="Times New Roman" w:eastAsia="Times New Roman" w:hAnsi="Times New Roman" w:cs="Times New Roman"/>
                <w:b/>
                <w:bCs/>
                <w:color w:val="000000"/>
                <w:sz w:val="28"/>
                <w:szCs w:val="28"/>
                <w:lang w:eastAsia="ru-RU"/>
              </w:rPr>
              <w:t>«</w:t>
            </w:r>
            <w:r w:rsidR="00C06D32" w:rsidRPr="008C4010">
              <w:rPr>
                <w:rFonts w:ascii="Times New Roman" w:eastAsia="Times New Roman" w:hAnsi="Times New Roman" w:cs="Times New Roman"/>
                <w:b/>
                <w:bCs/>
                <w:color w:val="000000"/>
                <w:sz w:val="28"/>
                <w:szCs w:val="28"/>
                <w:lang w:eastAsia="ru-RU"/>
              </w:rPr>
              <w:t>незачет</w:t>
            </w:r>
            <w:r w:rsidR="00D3275C" w:rsidRPr="008C4010">
              <w:rPr>
                <w:rFonts w:ascii="Times New Roman" w:eastAsia="Times New Roman" w:hAnsi="Times New Roman" w:cs="Times New Roman"/>
                <w:b/>
                <w:bCs/>
                <w:color w:val="000000"/>
                <w:sz w:val="28"/>
                <w:szCs w:val="28"/>
                <w:lang w:eastAsia="ru-RU"/>
              </w:rPr>
              <w:t>»</w:t>
            </w:r>
          </w:p>
        </w:tc>
      </w:tr>
      <w:tr w:rsidR="00DB3729" w:rsidRPr="008C4010" w:rsidTr="008C4010">
        <w:trPr>
          <w:trHeight w:val="315"/>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p>
        </w:tc>
        <w:tc>
          <w:tcPr>
            <w:tcW w:w="2479" w:type="dxa"/>
            <w:vMerge/>
            <w:tcBorders>
              <w:top w:val="single" w:sz="8" w:space="0" w:color="auto"/>
              <w:left w:val="single" w:sz="8" w:space="0" w:color="auto"/>
              <w:bottom w:val="single" w:sz="8" w:space="0" w:color="000000"/>
              <w:right w:val="single" w:sz="8" w:space="0" w:color="auto"/>
            </w:tcBorders>
            <w:vAlign w:val="center"/>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1</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2</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3</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4</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b/>
                <w:bCs/>
                <w:color w:val="000000"/>
                <w:sz w:val="28"/>
                <w:szCs w:val="28"/>
                <w:lang w:eastAsia="ru-RU"/>
              </w:rPr>
            </w:pPr>
            <w:r w:rsidRPr="008C4010">
              <w:rPr>
                <w:rFonts w:ascii="Times New Roman" w:eastAsia="Times New Roman" w:hAnsi="Times New Roman" w:cs="Times New Roman"/>
                <w:b/>
                <w:bCs/>
                <w:color w:val="000000"/>
                <w:sz w:val="28"/>
                <w:szCs w:val="28"/>
                <w:lang w:eastAsia="ru-RU"/>
              </w:rPr>
              <w:t>5</w:t>
            </w:r>
          </w:p>
        </w:tc>
      </w:tr>
      <w:tr w:rsidR="00DB3729" w:rsidRPr="008C4010" w:rsidTr="008C4010">
        <w:trPr>
          <w:trHeight w:val="675"/>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1</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МКОУ СОШ №3 с</w:t>
            </w:r>
            <w:proofErr w:type="gramStart"/>
            <w:r w:rsidRPr="008C4010">
              <w:rPr>
                <w:rFonts w:ascii="Times New Roman" w:eastAsia="Times New Roman" w:hAnsi="Times New Roman" w:cs="Times New Roman"/>
                <w:color w:val="000000"/>
                <w:sz w:val="28"/>
                <w:szCs w:val="28"/>
                <w:lang w:eastAsia="ru-RU"/>
              </w:rPr>
              <w:t>.Ч</w:t>
            </w:r>
            <w:proofErr w:type="gramEnd"/>
            <w:r w:rsidRPr="008C4010">
              <w:rPr>
                <w:rFonts w:ascii="Times New Roman" w:eastAsia="Times New Roman" w:hAnsi="Times New Roman" w:cs="Times New Roman"/>
                <w:color w:val="000000"/>
                <w:sz w:val="28"/>
                <w:szCs w:val="28"/>
                <w:lang w:eastAsia="ru-RU"/>
              </w:rPr>
              <w:t>икола</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9</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D3275C" w:rsidRPr="008C4010">
              <w:rPr>
                <w:rFonts w:ascii="Times New Roman" w:eastAsia="Times New Roman" w:hAnsi="Times New Roman" w:cs="Times New Roman"/>
                <w:color w:val="000000"/>
                <w:sz w:val="28"/>
                <w:szCs w:val="28"/>
                <w:lang w:eastAsia="ru-RU"/>
              </w:rPr>
              <w:t xml:space="preserve"> (11%)</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r>
      <w:tr w:rsidR="00DB3729" w:rsidRPr="008C4010" w:rsidTr="008C4010">
        <w:trPr>
          <w:trHeight w:val="555"/>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2</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 xml:space="preserve">МКОУ СОШ </w:t>
            </w:r>
            <w:r w:rsidRPr="008C4010">
              <w:rPr>
                <w:rFonts w:ascii="Times New Roman" w:eastAsia="Times New Roman" w:hAnsi="Times New Roman" w:cs="Times New Roman"/>
                <w:color w:val="000000"/>
                <w:sz w:val="28"/>
                <w:szCs w:val="28"/>
                <w:lang w:eastAsia="ru-RU"/>
              </w:rPr>
              <w:lastRenderedPageBreak/>
              <w:t>с</w:t>
            </w:r>
            <w:proofErr w:type="gramStart"/>
            <w:r w:rsidRPr="008C4010">
              <w:rPr>
                <w:rFonts w:ascii="Times New Roman" w:eastAsia="Times New Roman" w:hAnsi="Times New Roman" w:cs="Times New Roman"/>
                <w:color w:val="000000"/>
                <w:sz w:val="28"/>
                <w:szCs w:val="28"/>
                <w:lang w:eastAsia="ru-RU"/>
              </w:rPr>
              <w:t>.Л</w:t>
            </w:r>
            <w:proofErr w:type="gramEnd"/>
            <w:r w:rsidRPr="008C4010">
              <w:rPr>
                <w:rFonts w:ascii="Times New Roman" w:eastAsia="Times New Roman" w:hAnsi="Times New Roman" w:cs="Times New Roman"/>
                <w:color w:val="000000"/>
                <w:sz w:val="28"/>
                <w:szCs w:val="28"/>
                <w:lang w:eastAsia="ru-RU"/>
              </w:rPr>
              <w:t>ескен</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lastRenderedPageBreak/>
              <w:t>8</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D3275C"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C06D32" w:rsidRPr="008C4010">
              <w:rPr>
                <w:rFonts w:ascii="Times New Roman" w:eastAsia="Times New Roman" w:hAnsi="Times New Roman" w:cs="Times New Roman"/>
                <w:color w:val="000000"/>
                <w:sz w:val="28"/>
                <w:szCs w:val="28"/>
                <w:lang w:eastAsia="ru-RU"/>
              </w:rPr>
              <w:t>1</w:t>
            </w:r>
            <w:r w:rsidRPr="008C4010">
              <w:rPr>
                <w:rFonts w:ascii="Times New Roman" w:eastAsia="Times New Roman" w:hAnsi="Times New Roman" w:cs="Times New Roman"/>
                <w:color w:val="000000"/>
                <w:sz w:val="28"/>
                <w:szCs w:val="28"/>
                <w:lang w:eastAsia="ru-RU"/>
              </w:rPr>
              <w:t>2,5%)</w:t>
            </w:r>
          </w:p>
        </w:tc>
      </w:tr>
      <w:tr w:rsidR="00DB3729" w:rsidRPr="008C4010" w:rsidTr="008C4010">
        <w:trPr>
          <w:trHeight w:val="570"/>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lastRenderedPageBreak/>
              <w:t>3</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 xml:space="preserve">МКОУ СОШ </w:t>
            </w:r>
            <w:proofErr w:type="spellStart"/>
            <w:r w:rsidRPr="008C4010">
              <w:rPr>
                <w:rFonts w:ascii="Times New Roman" w:eastAsia="Times New Roman" w:hAnsi="Times New Roman" w:cs="Times New Roman"/>
                <w:color w:val="000000"/>
                <w:sz w:val="28"/>
                <w:szCs w:val="28"/>
                <w:lang w:eastAsia="ru-RU"/>
              </w:rPr>
              <w:t>с</w:t>
            </w:r>
            <w:r w:rsidR="00C06D32" w:rsidRPr="008C4010">
              <w:rPr>
                <w:rFonts w:ascii="Times New Roman" w:eastAsia="Times New Roman" w:hAnsi="Times New Roman" w:cs="Times New Roman"/>
                <w:color w:val="000000"/>
                <w:sz w:val="28"/>
                <w:szCs w:val="28"/>
                <w:lang w:eastAsia="ru-RU"/>
              </w:rPr>
              <w:t>Ха</w:t>
            </w:r>
            <w:r w:rsidR="0017463B" w:rsidRPr="008C4010">
              <w:rPr>
                <w:rFonts w:ascii="Times New Roman" w:eastAsia="Times New Roman" w:hAnsi="Times New Roman" w:cs="Times New Roman"/>
                <w:color w:val="000000"/>
                <w:sz w:val="28"/>
                <w:szCs w:val="28"/>
                <w:lang w:eastAsia="ru-RU"/>
              </w:rPr>
              <w:t>з</w:t>
            </w:r>
            <w:r w:rsidR="00C06D32" w:rsidRPr="008C4010">
              <w:rPr>
                <w:rFonts w:ascii="Times New Roman" w:eastAsia="Times New Roman" w:hAnsi="Times New Roman" w:cs="Times New Roman"/>
                <w:color w:val="000000"/>
                <w:sz w:val="28"/>
                <w:szCs w:val="28"/>
                <w:lang w:eastAsia="ru-RU"/>
              </w:rPr>
              <w:t>нидон</w:t>
            </w:r>
            <w:proofErr w:type="spellEnd"/>
            <w:r w:rsidR="00C06D32" w:rsidRPr="008C4010">
              <w:rPr>
                <w:rFonts w:ascii="Times New Roman" w:eastAsia="Times New Roman" w:hAnsi="Times New Roman" w:cs="Times New Roman"/>
                <w:color w:val="000000"/>
                <w:sz w:val="28"/>
                <w:szCs w:val="28"/>
                <w:lang w:eastAsia="ru-RU"/>
              </w:rPr>
              <w:t xml:space="preserve"> </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5</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D3275C" w:rsidRPr="008C4010">
              <w:rPr>
                <w:rFonts w:ascii="Times New Roman" w:eastAsia="Times New Roman" w:hAnsi="Times New Roman" w:cs="Times New Roman"/>
                <w:color w:val="000000"/>
                <w:sz w:val="28"/>
                <w:szCs w:val="28"/>
                <w:lang w:eastAsia="ru-RU"/>
              </w:rPr>
              <w:t xml:space="preserve"> (20%)</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D3275C" w:rsidRPr="008C4010">
              <w:rPr>
                <w:rFonts w:ascii="Times New Roman" w:eastAsia="Times New Roman" w:hAnsi="Times New Roman" w:cs="Times New Roman"/>
                <w:color w:val="000000"/>
                <w:sz w:val="28"/>
                <w:szCs w:val="28"/>
                <w:lang w:eastAsia="ru-RU"/>
              </w:rPr>
              <w:t xml:space="preserve"> (20%)</w:t>
            </w:r>
          </w:p>
        </w:tc>
      </w:tr>
      <w:tr w:rsidR="00DB3729" w:rsidRPr="008C4010" w:rsidTr="008C4010">
        <w:trPr>
          <w:trHeight w:val="570"/>
        </w:trPr>
        <w:tc>
          <w:tcPr>
            <w:tcW w:w="356" w:type="dxa"/>
            <w:tcBorders>
              <w:top w:val="nil"/>
              <w:left w:val="nil"/>
              <w:bottom w:val="nil"/>
              <w:right w:val="nil"/>
            </w:tcBorders>
            <w:shd w:val="clear" w:color="auto" w:fill="auto"/>
            <w:noWrap/>
            <w:vAlign w:val="bottom"/>
            <w:hideMark/>
          </w:tcPr>
          <w:p w:rsidR="00DB3729" w:rsidRPr="008C4010" w:rsidRDefault="00DB3729"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4</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МКОО СОШ №1 с</w:t>
            </w:r>
            <w:proofErr w:type="gramStart"/>
            <w:r w:rsidRPr="008C4010">
              <w:rPr>
                <w:rFonts w:ascii="Times New Roman" w:eastAsia="Times New Roman" w:hAnsi="Times New Roman" w:cs="Times New Roman"/>
                <w:color w:val="000000"/>
                <w:sz w:val="28"/>
                <w:szCs w:val="28"/>
                <w:lang w:eastAsia="ru-RU"/>
              </w:rPr>
              <w:t>.Ч</w:t>
            </w:r>
            <w:proofErr w:type="gramEnd"/>
            <w:r w:rsidRPr="008C4010">
              <w:rPr>
                <w:rFonts w:ascii="Times New Roman" w:eastAsia="Times New Roman" w:hAnsi="Times New Roman" w:cs="Times New Roman"/>
                <w:color w:val="000000"/>
                <w:sz w:val="28"/>
                <w:szCs w:val="28"/>
                <w:lang w:eastAsia="ru-RU"/>
              </w:rPr>
              <w:t>икола</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4</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D3275C" w:rsidRPr="008C4010">
              <w:rPr>
                <w:rFonts w:ascii="Times New Roman" w:eastAsia="Times New Roman" w:hAnsi="Times New Roman" w:cs="Times New Roman"/>
                <w:color w:val="000000"/>
                <w:sz w:val="28"/>
                <w:szCs w:val="28"/>
                <w:lang w:eastAsia="ru-RU"/>
              </w:rPr>
              <w:t>(25%)</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D3275C"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r>
      <w:tr w:rsidR="00DB3729" w:rsidRPr="008C4010" w:rsidTr="008C4010">
        <w:trPr>
          <w:trHeight w:val="600"/>
        </w:trPr>
        <w:tc>
          <w:tcPr>
            <w:tcW w:w="356" w:type="dxa"/>
            <w:tcBorders>
              <w:top w:val="nil"/>
              <w:left w:val="nil"/>
              <w:bottom w:val="nil"/>
              <w:right w:val="nil"/>
            </w:tcBorders>
            <w:shd w:val="clear" w:color="auto" w:fill="auto"/>
            <w:noWrap/>
            <w:vAlign w:val="bottom"/>
            <w:hideMark/>
          </w:tcPr>
          <w:p w:rsidR="00DB3729" w:rsidRPr="008C4010" w:rsidRDefault="00C06D32"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5</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МКОУ СОШ с</w:t>
            </w:r>
            <w:proofErr w:type="gramStart"/>
            <w:r w:rsidRPr="008C4010">
              <w:rPr>
                <w:rFonts w:ascii="Times New Roman" w:eastAsia="Times New Roman" w:hAnsi="Times New Roman" w:cs="Times New Roman"/>
                <w:color w:val="000000"/>
                <w:sz w:val="28"/>
                <w:szCs w:val="28"/>
                <w:lang w:eastAsia="ru-RU"/>
              </w:rPr>
              <w:t>.Н</w:t>
            </w:r>
            <w:proofErr w:type="gramEnd"/>
            <w:r w:rsidRPr="008C4010">
              <w:rPr>
                <w:rFonts w:ascii="Times New Roman" w:eastAsia="Times New Roman" w:hAnsi="Times New Roman" w:cs="Times New Roman"/>
                <w:color w:val="000000"/>
                <w:sz w:val="28"/>
                <w:szCs w:val="28"/>
                <w:lang w:eastAsia="ru-RU"/>
              </w:rPr>
              <w:t>овый Урух</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5</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2</w:t>
            </w:r>
            <w:r w:rsidR="00D3275C" w:rsidRPr="008C4010">
              <w:rPr>
                <w:rFonts w:ascii="Times New Roman" w:eastAsia="Times New Roman" w:hAnsi="Times New Roman" w:cs="Times New Roman"/>
                <w:color w:val="000000"/>
                <w:sz w:val="28"/>
                <w:szCs w:val="28"/>
                <w:lang w:eastAsia="ru-RU"/>
              </w:rPr>
              <w:t xml:space="preserve"> (40%</w:t>
            </w:r>
            <w:r w:rsidR="0017463B" w:rsidRPr="008C4010">
              <w:rPr>
                <w:rFonts w:ascii="Times New Roman" w:eastAsia="Times New Roman" w:hAnsi="Times New Roman" w:cs="Times New Roman"/>
                <w:color w:val="000000"/>
                <w:sz w:val="28"/>
                <w:szCs w:val="28"/>
                <w:lang w:eastAsia="ru-RU"/>
              </w:rPr>
              <w:t>)</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D3275C" w:rsidRPr="008C4010">
              <w:rPr>
                <w:rFonts w:ascii="Times New Roman" w:eastAsia="Times New Roman" w:hAnsi="Times New Roman" w:cs="Times New Roman"/>
                <w:color w:val="000000"/>
                <w:sz w:val="28"/>
                <w:szCs w:val="28"/>
                <w:lang w:eastAsia="ru-RU"/>
              </w:rPr>
              <w:t xml:space="preserve"> (20%</w:t>
            </w:r>
            <w:r w:rsidR="0017463B" w:rsidRPr="008C4010">
              <w:rPr>
                <w:rFonts w:ascii="Times New Roman" w:eastAsia="Times New Roman" w:hAnsi="Times New Roman" w:cs="Times New Roman"/>
                <w:color w:val="000000"/>
                <w:sz w:val="28"/>
                <w:szCs w:val="28"/>
                <w:lang w:eastAsia="ru-RU"/>
              </w:rPr>
              <w:t>)</w:t>
            </w:r>
          </w:p>
        </w:tc>
      </w:tr>
      <w:tr w:rsidR="00DB3729" w:rsidRPr="008C4010" w:rsidTr="008C4010">
        <w:trPr>
          <w:trHeight w:val="510"/>
        </w:trPr>
        <w:tc>
          <w:tcPr>
            <w:tcW w:w="356" w:type="dxa"/>
            <w:tcBorders>
              <w:top w:val="nil"/>
              <w:left w:val="nil"/>
              <w:bottom w:val="nil"/>
              <w:right w:val="nil"/>
            </w:tcBorders>
            <w:shd w:val="clear" w:color="auto" w:fill="auto"/>
            <w:noWrap/>
            <w:vAlign w:val="bottom"/>
            <w:hideMark/>
          </w:tcPr>
          <w:p w:rsidR="00DB3729" w:rsidRPr="008C4010" w:rsidRDefault="00C06D32"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6</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МКОУ СОШ №2с</w:t>
            </w:r>
            <w:proofErr w:type="gramStart"/>
            <w:r w:rsidRPr="008C4010">
              <w:rPr>
                <w:rFonts w:ascii="Times New Roman" w:eastAsia="Times New Roman" w:hAnsi="Times New Roman" w:cs="Times New Roman"/>
                <w:color w:val="000000"/>
                <w:sz w:val="28"/>
                <w:szCs w:val="28"/>
                <w:lang w:eastAsia="ru-RU"/>
              </w:rPr>
              <w:t>.Ч</w:t>
            </w:r>
            <w:proofErr w:type="gramEnd"/>
            <w:r w:rsidRPr="008C4010">
              <w:rPr>
                <w:rFonts w:ascii="Times New Roman" w:eastAsia="Times New Roman" w:hAnsi="Times New Roman" w:cs="Times New Roman"/>
                <w:color w:val="000000"/>
                <w:sz w:val="28"/>
                <w:szCs w:val="28"/>
                <w:lang w:eastAsia="ru-RU"/>
              </w:rPr>
              <w:t>икола</w:t>
            </w:r>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w:t>
            </w:r>
            <w:r w:rsidR="00C06D32" w:rsidRPr="008C4010">
              <w:rPr>
                <w:rFonts w:ascii="Times New Roman" w:eastAsia="Times New Roman" w:hAnsi="Times New Roman" w:cs="Times New Roman"/>
                <w:color w:val="000000"/>
                <w:sz w:val="28"/>
                <w:szCs w:val="28"/>
                <w:lang w:eastAsia="ru-RU"/>
              </w:rPr>
              <w:t>9</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6</w:t>
            </w:r>
            <w:r w:rsidR="00D3275C" w:rsidRPr="008C4010">
              <w:rPr>
                <w:rFonts w:ascii="Times New Roman" w:eastAsia="Times New Roman" w:hAnsi="Times New Roman" w:cs="Times New Roman"/>
                <w:color w:val="000000"/>
                <w:sz w:val="28"/>
                <w:szCs w:val="28"/>
                <w:lang w:eastAsia="ru-RU"/>
              </w:rPr>
              <w:t xml:space="preserve"> (31%)</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4</w:t>
            </w:r>
            <w:r w:rsidR="00D3275C" w:rsidRPr="008C4010">
              <w:rPr>
                <w:rFonts w:ascii="Times New Roman" w:eastAsia="Times New Roman" w:hAnsi="Times New Roman" w:cs="Times New Roman"/>
                <w:color w:val="000000"/>
                <w:sz w:val="28"/>
                <w:szCs w:val="28"/>
                <w:lang w:eastAsia="ru-RU"/>
              </w:rPr>
              <w:t xml:space="preserve"> </w:t>
            </w:r>
            <w:r w:rsidR="0017463B" w:rsidRPr="008C4010">
              <w:rPr>
                <w:rFonts w:ascii="Times New Roman" w:eastAsia="Times New Roman" w:hAnsi="Times New Roman" w:cs="Times New Roman"/>
                <w:color w:val="000000"/>
                <w:sz w:val="28"/>
                <w:szCs w:val="28"/>
                <w:lang w:eastAsia="ru-RU"/>
              </w:rPr>
              <w:t>(21%)</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3</w:t>
            </w:r>
            <w:r w:rsidR="0017463B" w:rsidRPr="008C4010">
              <w:rPr>
                <w:rFonts w:ascii="Times New Roman" w:eastAsia="Times New Roman" w:hAnsi="Times New Roman" w:cs="Times New Roman"/>
                <w:color w:val="000000"/>
                <w:sz w:val="28"/>
                <w:szCs w:val="28"/>
                <w:lang w:eastAsia="ru-RU"/>
              </w:rPr>
              <w:t>(16%)</w:t>
            </w:r>
          </w:p>
        </w:tc>
      </w:tr>
      <w:tr w:rsidR="00DB3729" w:rsidRPr="008C4010" w:rsidTr="008C4010">
        <w:trPr>
          <w:trHeight w:val="705"/>
        </w:trPr>
        <w:tc>
          <w:tcPr>
            <w:tcW w:w="356" w:type="dxa"/>
            <w:tcBorders>
              <w:top w:val="nil"/>
              <w:left w:val="nil"/>
              <w:bottom w:val="nil"/>
              <w:right w:val="nil"/>
            </w:tcBorders>
            <w:shd w:val="clear" w:color="auto" w:fill="auto"/>
            <w:noWrap/>
            <w:vAlign w:val="bottom"/>
            <w:hideMark/>
          </w:tcPr>
          <w:p w:rsidR="00DB3729" w:rsidRPr="008C4010" w:rsidRDefault="00C06D32" w:rsidP="008C4010">
            <w:pPr>
              <w:spacing w:line="240" w:lineRule="auto"/>
              <w:contextualSpacing/>
              <w:jc w:val="both"/>
              <w:rPr>
                <w:rFonts w:ascii="Times New Roman" w:hAnsi="Times New Roman" w:cs="Times New Roman"/>
                <w:color w:val="000000"/>
                <w:sz w:val="28"/>
                <w:szCs w:val="28"/>
              </w:rPr>
            </w:pPr>
            <w:r w:rsidRPr="008C4010">
              <w:rPr>
                <w:rFonts w:ascii="Times New Roman" w:hAnsi="Times New Roman" w:cs="Times New Roman"/>
                <w:color w:val="000000"/>
                <w:sz w:val="28"/>
                <w:szCs w:val="28"/>
              </w:rPr>
              <w:t>7</w:t>
            </w:r>
          </w:p>
        </w:tc>
        <w:tc>
          <w:tcPr>
            <w:tcW w:w="2479" w:type="dxa"/>
            <w:tcBorders>
              <w:top w:val="nil"/>
              <w:left w:val="single" w:sz="8" w:space="0" w:color="auto"/>
              <w:bottom w:val="single" w:sz="8" w:space="0" w:color="auto"/>
              <w:right w:val="single" w:sz="8" w:space="0" w:color="auto"/>
            </w:tcBorders>
            <w:shd w:val="clear" w:color="auto" w:fill="auto"/>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 xml:space="preserve">МКОУ СОШ  </w:t>
            </w:r>
            <w:proofErr w:type="spellStart"/>
            <w:r w:rsidRPr="008C4010">
              <w:rPr>
                <w:rFonts w:ascii="Times New Roman" w:eastAsia="Times New Roman" w:hAnsi="Times New Roman" w:cs="Times New Roman"/>
                <w:color w:val="000000"/>
                <w:sz w:val="28"/>
                <w:szCs w:val="28"/>
                <w:lang w:eastAsia="ru-RU"/>
              </w:rPr>
              <w:t>с</w:t>
            </w:r>
            <w:proofErr w:type="gramStart"/>
            <w:r w:rsidRPr="008C4010">
              <w:rPr>
                <w:rFonts w:ascii="Times New Roman" w:eastAsia="Times New Roman" w:hAnsi="Times New Roman" w:cs="Times New Roman"/>
                <w:color w:val="000000"/>
                <w:sz w:val="28"/>
                <w:szCs w:val="28"/>
                <w:lang w:eastAsia="ru-RU"/>
              </w:rPr>
              <w:t>.С</w:t>
            </w:r>
            <w:proofErr w:type="gramEnd"/>
            <w:r w:rsidRPr="008C4010">
              <w:rPr>
                <w:rFonts w:ascii="Times New Roman" w:eastAsia="Times New Roman" w:hAnsi="Times New Roman" w:cs="Times New Roman"/>
                <w:color w:val="000000"/>
                <w:sz w:val="28"/>
                <w:szCs w:val="28"/>
                <w:lang w:eastAsia="ru-RU"/>
              </w:rPr>
              <w:t>урх-Дигора</w:t>
            </w:r>
            <w:proofErr w:type="spellEnd"/>
          </w:p>
        </w:tc>
        <w:tc>
          <w:tcPr>
            <w:tcW w:w="1341"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13</w:t>
            </w:r>
          </w:p>
        </w:tc>
        <w:tc>
          <w:tcPr>
            <w:tcW w:w="636"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DB3729"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180"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c>
          <w:tcPr>
            <w:tcW w:w="1266" w:type="dxa"/>
            <w:tcBorders>
              <w:top w:val="nil"/>
              <w:left w:val="nil"/>
              <w:bottom w:val="single" w:sz="8" w:space="0" w:color="auto"/>
              <w:right w:val="single" w:sz="8" w:space="0" w:color="auto"/>
            </w:tcBorders>
            <w:shd w:val="clear" w:color="auto" w:fill="auto"/>
            <w:noWrap/>
            <w:hideMark/>
          </w:tcPr>
          <w:p w:rsidR="00DB3729" w:rsidRPr="008C4010" w:rsidRDefault="00C06D32" w:rsidP="008C4010">
            <w:pPr>
              <w:spacing w:after="0" w:line="240" w:lineRule="auto"/>
              <w:contextualSpacing/>
              <w:jc w:val="both"/>
              <w:rPr>
                <w:rFonts w:ascii="Times New Roman" w:eastAsia="Times New Roman" w:hAnsi="Times New Roman" w:cs="Times New Roman"/>
                <w:color w:val="000000"/>
                <w:sz w:val="28"/>
                <w:szCs w:val="28"/>
                <w:lang w:eastAsia="ru-RU"/>
              </w:rPr>
            </w:pPr>
            <w:r w:rsidRPr="008C4010">
              <w:rPr>
                <w:rFonts w:ascii="Times New Roman" w:eastAsia="Times New Roman" w:hAnsi="Times New Roman" w:cs="Times New Roman"/>
                <w:color w:val="000000"/>
                <w:sz w:val="28"/>
                <w:szCs w:val="28"/>
                <w:lang w:eastAsia="ru-RU"/>
              </w:rPr>
              <w:t>100</w:t>
            </w:r>
          </w:p>
        </w:tc>
      </w:tr>
    </w:tbl>
    <w:p w:rsidR="00DB3729" w:rsidRPr="008C4010" w:rsidRDefault="00DB3729" w:rsidP="008C4010">
      <w:pPr>
        <w:spacing w:line="240" w:lineRule="auto"/>
        <w:ind w:firstLine="709"/>
        <w:contextualSpacing/>
        <w:jc w:val="both"/>
        <w:rPr>
          <w:rFonts w:ascii="Times New Roman" w:hAnsi="Times New Roman" w:cs="Times New Roman"/>
          <w:b/>
          <w:bCs/>
          <w:sz w:val="28"/>
          <w:szCs w:val="28"/>
        </w:rPr>
      </w:pPr>
    </w:p>
    <w:p w:rsidR="00DB3729" w:rsidRPr="008C4010" w:rsidRDefault="00DB3729" w:rsidP="008C4010">
      <w:pPr>
        <w:spacing w:line="240" w:lineRule="auto"/>
        <w:ind w:firstLine="709"/>
        <w:contextualSpacing/>
        <w:jc w:val="both"/>
        <w:rPr>
          <w:rFonts w:ascii="Times New Roman" w:hAnsi="Times New Roman" w:cs="Times New Roman"/>
          <w:b/>
          <w:bCs/>
          <w:sz w:val="28"/>
          <w:szCs w:val="28"/>
        </w:rPr>
      </w:pPr>
    </w:p>
    <w:p w:rsidR="00DB3729" w:rsidRPr="008C4010" w:rsidRDefault="00DB3729" w:rsidP="008C4010">
      <w:pPr>
        <w:spacing w:line="240" w:lineRule="auto"/>
        <w:ind w:firstLine="709"/>
        <w:contextualSpacing/>
        <w:jc w:val="both"/>
        <w:rPr>
          <w:rFonts w:ascii="Times New Roman" w:hAnsi="Times New Roman" w:cs="Times New Roman"/>
          <w:b/>
          <w:bCs/>
          <w:sz w:val="28"/>
          <w:szCs w:val="28"/>
        </w:rPr>
      </w:pPr>
    </w:p>
    <w:p w:rsidR="00DB3729" w:rsidRPr="008C4010" w:rsidRDefault="00DB3729" w:rsidP="008C4010">
      <w:pPr>
        <w:spacing w:line="240" w:lineRule="auto"/>
        <w:ind w:firstLine="709"/>
        <w:contextualSpacing/>
        <w:jc w:val="both"/>
        <w:rPr>
          <w:rFonts w:ascii="Times New Roman" w:hAnsi="Times New Roman" w:cs="Times New Roman"/>
          <w:b/>
          <w:bCs/>
          <w:sz w:val="28"/>
          <w:szCs w:val="28"/>
        </w:rPr>
      </w:pPr>
      <w:r w:rsidRPr="008C4010">
        <w:rPr>
          <w:rFonts w:ascii="Times New Roman" w:hAnsi="Times New Roman" w:cs="Times New Roman"/>
          <w:b/>
          <w:bCs/>
          <w:sz w:val="28"/>
          <w:szCs w:val="28"/>
        </w:rPr>
        <w:t>Рекомендации</w:t>
      </w:r>
    </w:p>
    <w:p w:rsidR="00DB3729" w:rsidRPr="008C4010" w:rsidRDefault="00DB3729" w:rsidP="008C4010">
      <w:pPr>
        <w:spacing w:line="240" w:lineRule="auto"/>
        <w:contextualSpacing/>
        <w:jc w:val="both"/>
        <w:rPr>
          <w:rFonts w:ascii="Times New Roman" w:hAnsi="Times New Roman" w:cs="Times New Roman"/>
          <w:bCs/>
          <w:i/>
          <w:sz w:val="28"/>
          <w:szCs w:val="28"/>
          <w:u w:val="single"/>
        </w:rPr>
      </w:pPr>
      <w:r w:rsidRPr="008C4010">
        <w:rPr>
          <w:rFonts w:ascii="Times New Roman" w:hAnsi="Times New Roman" w:cs="Times New Roman"/>
          <w:bCs/>
          <w:i/>
          <w:sz w:val="28"/>
          <w:szCs w:val="28"/>
          <w:u w:val="single"/>
        </w:rPr>
        <w:t>1. Администрации образовательных организаций:</w:t>
      </w:r>
    </w:p>
    <w:p w:rsidR="00DB3729" w:rsidRPr="008C4010" w:rsidRDefault="00DB3729" w:rsidP="008C4010">
      <w:pPr>
        <w:pStyle w:val="a5"/>
        <w:contextualSpacing/>
        <w:jc w:val="both"/>
        <w:rPr>
          <w:sz w:val="28"/>
          <w:szCs w:val="28"/>
        </w:rPr>
      </w:pPr>
      <w:r w:rsidRPr="008C4010">
        <w:rPr>
          <w:sz w:val="28"/>
          <w:szCs w:val="28"/>
        </w:rPr>
        <w:t xml:space="preserve">1.1.Усилить </w:t>
      </w:r>
      <w:proofErr w:type="gramStart"/>
      <w:r w:rsidRPr="008C4010">
        <w:rPr>
          <w:sz w:val="28"/>
          <w:szCs w:val="28"/>
        </w:rPr>
        <w:t>контроль за</w:t>
      </w:r>
      <w:proofErr w:type="gramEnd"/>
      <w:r w:rsidRPr="008C4010">
        <w:rPr>
          <w:sz w:val="28"/>
          <w:szCs w:val="28"/>
        </w:rPr>
        <w:t xml:space="preserve"> продуктивной работой, ориентированной на качественный конечный результат по подготовке  к ГИА</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1.2</w:t>
      </w:r>
      <w:proofErr w:type="gramStart"/>
      <w:r w:rsidRPr="008C4010">
        <w:rPr>
          <w:rFonts w:ascii="Times New Roman" w:hAnsi="Times New Roman" w:cs="Times New Roman"/>
          <w:sz w:val="28"/>
          <w:szCs w:val="28"/>
        </w:rPr>
        <w:t xml:space="preserve"> У</w:t>
      </w:r>
      <w:proofErr w:type="gramEnd"/>
      <w:r w:rsidRPr="008C4010">
        <w:rPr>
          <w:rFonts w:ascii="Times New Roman" w:hAnsi="Times New Roman" w:cs="Times New Roman"/>
          <w:sz w:val="28"/>
          <w:szCs w:val="28"/>
        </w:rPr>
        <w:t xml:space="preserve">силить </w:t>
      </w:r>
      <w:proofErr w:type="spellStart"/>
      <w:r w:rsidRPr="008C4010">
        <w:rPr>
          <w:rFonts w:ascii="Times New Roman" w:hAnsi="Times New Roman" w:cs="Times New Roman"/>
          <w:sz w:val="28"/>
          <w:szCs w:val="28"/>
        </w:rPr>
        <w:t>внутришкольный</w:t>
      </w:r>
      <w:proofErr w:type="spellEnd"/>
      <w:r w:rsidRPr="008C4010">
        <w:rPr>
          <w:rFonts w:ascii="Times New Roman" w:hAnsi="Times New Roman" w:cs="Times New Roman"/>
          <w:sz w:val="28"/>
          <w:szCs w:val="28"/>
        </w:rPr>
        <w:t xml:space="preserve"> контроль за работой по индивидуальным образовательным маршрутам с низко мотивированными выпускниками и выпускниками, способными к достижению максимального результата на ЕГЭ.  </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1.3.Организовать методическую поддержку учителям русского языка и литературы  в подготовке высокомотивированных выпускников</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1.4.Проанализировать на методических совещаниях причины допущенных ошибок, внести соответствующие коррективы в план подготовки обучающихся к государственной итоговой аттестации.                                                                                                           </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1.5.Довести результаты итогового сочинения (изложения) до сведения  родителей под подпись.</w:t>
      </w:r>
    </w:p>
    <w:p w:rsidR="00DB3729" w:rsidRPr="008C4010" w:rsidRDefault="00DB3729" w:rsidP="008C4010">
      <w:pPr>
        <w:spacing w:line="240" w:lineRule="auto"/>
        <w:contextualSpacing/>
        <w:jc w:val="both"/>
        <w:rPr>
          <w:rFonts w:ascii="Times New Roman" w:hAnsi="Times New Roman" w:cs="Times New Roman"/>
          <w:i/>
          <w:color w:val="008000"/>
          <w:sz w:val="28"/>
          <w:szCs w:val="28"/>
          <w:u w:val="single"/>
        </w:rPr>
      </w:pPr>
      <w:r w:rsidRPr="008C4010">
        <w:rPr>
          <w:rFonts w:ascii="Times New Roman" w:hAnsi="Times New Roman" w:cs="Times New Roman"/>
          <w:i/>
          <w:sz w:val="28"/>
          <w:szCs w:val="28"/>
          <w:u w:val="single"/>
        </w:rPr>
        <w:t>2. Учителям русского языка и литературы:</w:t>
      </w:r>
    </w:p>
    <w:p w:rsidR="00DB3729" w:rsidRPr="008C4010" w:rsidRDefault="008C4010" w:rsidP="008C4010">
      <w:pPr>
        <w:pStyle w:val="a7"/>
        <w:tabs>
          <w:tab w:val="left" w:pos="1440"/>
        </w:tabs>
        <w:suppressAutoHyphens/>
        <w:ind w:left="0"/>
        <w:contextualSpacing/>
        <w:jc w:val="both"/>
        <w:rPr>
          <w:color w:val="000000"/>
          <w:sz w:val="28"/>
          <w:szCs w:val="28"/>
        </w:rPr>
      </w:pPr>
      <w:r>
        <w:rPr>
          <w:sz w:val="28"/>
          <w:szCs w:val="28"/>
        </w:rPr>
        <w:t>2.1</w:t>
      </w:r>
      <w:proofErr w:type="gramStart"/>
      <w:r>
        <w:rPr>
          <w:sz w:val="28"/>
          <w:szCs w:val="28"/>
        </w:rPr>
        <w:t xml:space="preserve"> </w:t>
      </w:r>
      <w:r w:rsidR="00DB3729" w:rsidRPr="008C4010">
        <w:rPr>
          <w:sz w:val="28"/>
          <w:szCs w:val="28"/>
        </w:rPr>
        <w:t>С</w:t>
      </w:r>
      <w:proofErr w:type="gramEnd"/>
      <w:r w:rsidR="00DB3729" w:rsidRPr="008C4010">
        <w:rPr>
          <w:sz w:val="28"/>
          <w:szCs w:val="28"/>
        </w:rPr>
        <w:t xml:space="preserve">истематически проводить контроль за усвоением обучающимися изучаемого материала, </w:t>
      </w:r>
      <w:r w:rsidR="00DB3729" w:rsidRPr="008C4010">
        <w:rPr>
          <w:color w:val="000000"/>
          <w:sz w:val="28"/>
          <w:szCs w:val="28"/>
        </w:rPr>
        <w:t xml:space="preserve">продолжить работу по индивидуальным образовательным маршрутам по подготовке к итоговому сочинению (изложению) и ЕГЭ по русскому языку.                                                                           </w:t>
      </w:r>
    </w:p>
    <w:p w:rsidR="00DB3729" w:rsidRPr="008C4010" w:rsidRDefault="00DB3729" w:rsidP="008C4010">
      <w:pPr>
        <w:pStyle w:val="a8"/>
        <w:spacing w:before="0" w:beforeAutospacing="0" w:after="150" w:afterAutospacing="0"/>
        <w:contextualSpacing/>
        <w:jc w:val="both"/>
        <w:rPr>
          <w:sz w:val="28"/>
          <w:szCs w:val="28"/>
        </w:rPr>
      </w:pPr>
      <w:r w:rsidRPr="008C4010">
        <w:rPr>
          <w:sz w:val="28"/>
          <w:szCs w:val="28"/>
        </w:rPr>
        <w:t>2.2</w:t>
      </w:r>
      <w:proofErr w:type="gramStart"/>
      <w:r w:rsidR="008C4010">
        <w:rPr>
          <w:sz w:val="28"/>
          <w:szCs w:val="28"/>
        </w:rPr>
        <w:t xml:space="preserve"> </w:t>
      </w:r>
      <w:r w:rsidRPr="008C4010">
        <w:rPr>
          <w:sz w:val="28"/>
          <w:szCs w:val="28"/>
        </w:rPr>
        <w:t>О</w:t>
      </w:r>
      <w:proofErr w:type="gramEnd"/>
      <w:r w:rsidRPr="008C4010">
        <w:rPr>
          <w:sz w:val="28"/>
          <w:szCs w:val="28"/>
        </w:rPr>
        <w:t xml:space="preserve">существлять планомерную работу по устранению пробелов в знаниях учащихся. Продолжить обучение написанию сочинений разных жанров развивающего, исследовательского характера на уроках русского языка и </w:t>
      </w:r>
      <w:r w:rsidRPr="008C4010">
        <w:rPr>
          <w:sz w:val="28"/>
          <w:szCs w:val="28"/>
        </w:rPr>
        <w:lastRenderedPageBreak/>
        <w:t>литературы.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 «погружаясь в текст», грамотно его интерпретировать, выделять разные виды информации и осознавать оригинальность авторской содержательно-концептуальной позиции, заявленной в тексте</w:t>
      </w:r>
    </w:p>
    <w:p w:rsidR="00DB3729" w:rsidRPr="008C4010" w:rsidRDefault="00DB3729" w:rsidP="008C4010">
      <w:pPr>
        <w:pStyle w:val="a7"/>
        <w:ind w:left="0"/>
        <w:contextualSpacing/>
        <w:jc w:val="both"/>
        <w:rPr>
          <w:sz w:val="28"/>
          <w:szCs w:val="28"/>
        </w:rPr>
      </w:pPr>
      <w:r w:rsidRPr="008C4010">
        <w:rPr>
          <w:sz w:val="28"/>
          <w:szCs w:val="28"/>
        </w:rPr>
        <w:t>2.3.</w:t>
      </w:r>
      <w:r w:rsidR="008C4010">
        <w:rPr>
          <w:sz w:val="28"/>
          <w:szCs w:val="28"/>
        </w:rPr>
        <w:t xml:space="preserve"> </w:t>
      </w:r>
      <w:r w:rsidRPr="008C4010">
        <w:rPr>
          <w:sz w:val="28"/>
          <w:szCs w:val="28"/>
        </w:rPr>
        <w:t>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w:t>
      </w:r>
      <w:proofErr w:type="gramStart"/>
      <w:r w:rsidRPr="008C4010">
        <w:rPr>
          <w:sz w:val="28"/>
          <w:szCs w:val="28"/>
        </w:rPr>
        <w:t>дств св</w:t>
      </w:r>
      <w:proofErr w:type="gramEnd"/>
      <w:r w:rsidRPr="008C4010">
        <w:rPr>
          <w:sz w:val="28"/>
          <w:szCs w:val="28"/>
        </w:rPr>
        <w:t xml:space="preserve">язи, средств языковой выразительности; ввести в постоянную практику работы с текстом формирование корректного и аргументированного личного мнения учащихся о проблемах, поставленных автором, а также умение чувствовать подтекст.                                                                                                                             </w:t>
      </w:r>
    </w:p>
    <w:p w:rsidR="00DB3729" w:rsidRPr="008C4010" w:rsidRDefault="00DB3729" w:rsidP="008C4010">
      <w:pPr>
        <w:pStyle w:val="a7"/>
        <w:ind w:left="0"/>
        <w:contextualSpacing/>
        <w:jc w:val="both"/>
        <w:rPr>
          <w:sz w:val="28"/>
          <w:szCs w:val="28"/>
        </w:rPr>
      </w:pPr>
      <w:r w:rsidRPr="008C4010">
        <w:rPr>
          <w:sz w:val="28"/>
          <w:szCs w:val="28"/>
        </w:rPr>
        <w:t>2.3</w:t>
      </w:r>
      <w:proofErr w:type="gramStart"/>
      <w:r w:rsidRPr="008C4010">
        <w:rPr>
          <w:sz w:val="28"/>
          <w:szCs w:val="28"/>
        </w:rPr>
        <w:t xml:space="preserve"> С</w:t>
      </w:r>
      <w:proofErr w:type="gramEnd"/>
      <w:r w:rsidRPr="008C4010">
        <w:rPr>
          <w:sz w:val="28"/>
          <w:szCs w:val="28"/>
        </w:rPr>
        <w:t xml:space="preserve">овершенствовать формы и методы проведения учебных занятий, использовать возможности индивидуального и дифференцированного обучения для организации процесса обучения. </w:t>
      </w:r>
    </w:p>
    <w:p w:rsidR="00DB3729" w:rsidRPr="008C4010" w:rsidRDefault="00DB3729" w:rsidP="008C4010">
      <w:pPr>
        <w:spacing w:line="240" w:lineRule="auto"/>
        <w:contextualSpacing/>
        <w:jc w:val="both"/>
        <w:rPr>
          <w:rFonts w:ascii="Times New Roman" w:hAnsi="Times New Roman" w:cs="Times New Roman"/>
          <w:sz w:val="28"/>
          <w:szCs w:val="28"/>
        </w:rPr>
      </w:pPr>
      <w:r w:rsidRPr="008C4010">
        <w:rPr>
          <w:rFonts w:ascii="Times New Roman" w:hAnsi="Times New Roman" w:cs="Times New Roman"/>
          <w:sz w:val="28"/>
          <w:szCs w:val="28"/>
        </w:rPr>
        <w:t xml:space="preserve">2.4 Вести  разъяснительную  работу, касающуюся особенностей модели итогового сочинения, критериев оценивания, проведение репетиционных сочинений. Подготовку к итоговому сочинению целесообразно начинать уже в 10 классе. Например, предложить темы для контрольных сочинений по обзорным темам в формате итогового сочинения (можно взять направления текущего года или предыдущих лет), и предложить учащимся приводить аргументы из только что изученного произведения. К концу года будет проведено несколько репетиций, и у учащихся уже будут сформированы навыки работы над сочинением. А впереди ещё целый год. </w:t>
      </w:r>
    </w:p>
    <w:p w:rsidR="00DB3729" w:rsidRPr="008C4010" w:rsidRDefault="00DB3729" w:rsidP="008C4010">
      <w:pPr>
        <w:pStyle w:val="a7"/>
        <w:ind w:left="0"/>
        <w:contextualSpacing/>
        <w:jc w:val="both"/>
        <w:rPr>
          <w:sz w:val="28"/>
          <w:szCs w:val="28"/>
        </w:rPr>
      </w:pPr>
    </w:p>
    <w:p w:rsidR="00DB3729" w:rsidRPr="008C4010" w:rsidRDefault="00DB3729" w:rsidP="008C4010">
      <w:pPr>
        <w:spacing w:after="0" w:line="240" w:lineRule="auto"/>
        <w:contextualSpacing/>
        <w:jc w:val="both"/>
        <w:rPr>
          <w:rFonts w:ascii="Times New Roman" w:eastAsia="Calibri" w:hAnsi="Times New Roman" w:cs="Times New Roman"/>
          <w:sz w:val="28"/>
          <w:szCs w:val="28"/>
          <w:lang w:eastAsia="ru-RU"/>
        </w:rPr>
      </w:pPr>
    </w:p>
    <w:p w:rsidR="00DB3729" w:rsidRPr="008C4010" w:rsidRDefault="00DB3729" w:rsidP="008C4010">
      <w:pPr>
        <w:spacing w:line="240" w:lineRule="auto"/>
        <w:contextualSpacing/>
        <w:jc w:val="both"/>
        <w:rPr>
          <w:rFonts w:ascii="Times New Roman" w:hAnsi="Times New Roman" w:cs="Times New Roman"/>
          <w:sz w:val="28"/>
          <w:szCs w:val="28"/>
        </w:rPr>
      </w:pPr>
    </w:p>
    <w:p w:rsidR="00DB3729" w:rsidRPr="008C4010" w:rsidRDefault="00DB3729" w:rsidP="008C4010">
      <w:pPr>
        <w:spacing w:line="240" w:lineRule="auto"/>
        <w:contextualSpacing/>
        <w:jc w:val="both"/>
        <w:rPr>
          <w:rFonts w:ascii="Times New Roman" w:hAnsi="Times New Roman" w:cs="Times New Roman"/>
          <w:sz w:val="28"/>
          <w:szCs w:val="28"/>
        </w:rPr>
      </w:pPr>
    </w:p>
    <w:p w:rsidR="00C419C5" w:rsidRPr="008C4010" w:rsidRDefault="00C419C5" w:rsidP="008C4010">
      <w:pPr>
        <w:spacing w:line="240" w:lineRule="auto"/>
        <w:contextualSpacing/>
        <w:jc w:val="both"/>
        <w:rPr>
          <w:rFonts w:ascii="Times New Roman" w:hAnsi="Times New Roman" w:cs="Times New Roman"/>
          <w:sz w:val="28"/>
          <w:szCs w:val="28"/>
        </w:rPr>
      </w:pPr>
    </w:p>
    <w:sectPr w:rsidR="00C419C5" w:rsidRPr="008C4010" w:rsidSect="00F70C3C">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E6F1115"/>
    <w:multiLevelType w:val="hybridMultilevel"/>
    <w:tmpl w:val="F1947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B3729"/>
    <w:rsid w:val="0017463B"/>
    <w:rsid w:val="005A3528"/>
    <w:rsid w:val="008C4010"/>
    <w:rsid w:val="00C06D32"/>
    <w:rsid w:val="00C419C5"/>
    <w:rsid w:val="00D3275C"/>
    <w:rsid w:val="00DB3729"/>
    <w:rsid w:val="00F66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729"/>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B3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DB3729"/>
    <w:rPr>
      <w:b/>
      <w:bCs/>
    </w:rPr>
  </w:style>
  <w:style w:type="paragraph" w:styleId="a5">
    <w:name w:val="No Spacing"/>
    <w:link w:val="a6"/>
    <w:qFormat/>
    <w:rsid w:val="00DB3729"/>
    <w:pPr>
      <w:spacing w:after="0" w:line="240" w:lineRule="auto"/>
    </w:pPr>
    <w:rPr>
      <w:rFonts w:ascii="Times New Roman" w:eastAsia="Calibri" w:hAnsi="Times New Roman" w:cs="Times New Roman"/>
      <w:sz w:val="24"/>
      <w:szCs w:val="24"/>
      <w:lang w:eastAsia="ru-RU"/>
    </w:rPr>
  </w:style>
  <w:style w:type="paragraph" w:styleId="a7">
    <w:name w:val="List Paragraph"/>
    <w:basedOn w:val="a"/>
    <w:uiPriority w:val="99"/>
    <w:qFormat/>
    <w:rsid w:val="00DB3729"/>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Без интервала Знак"/>
    <w:link w:val="a5"/>
    <w:locked/>
    <w:rsid w:val="00DB3729"/>
    <w:rPr>
      <w:rFonts w:ascii="Times New Roman" w:eastAsia="Calibri" w:hAnsi="Times New Roman" w:cs="Times New Roman"/>
      <w:sz w:val="24"/>
      <w:szCs w:val="24"/>
      <w:lang w:eastAsia="ru-RU"/>
    </w:rPr>
  </w:style>
  <w:style w:type="paragraph" w:styleId="a8">
    <w:name w:val="Normal (Web)"/>
    <w:basedOn w:val="a"/>
    <w:uiPriority w:val="99"/>
    <w:unhideWhenUsed/>
    <w:rsid w:val="00DB3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B37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3729"/>
    <w:rPr>
      <w:rFonts w:ascii="Tahoma" w:hAnsi="Tahoma" w:cs="Tahoma"/>
      <w:sz w:val="16"/>
      <w:szCs w:val="16"/>
    </w:rPr>
  </w:style>
  <w:style w:type="character" w:styleId="ab">
    <w:name w:val="Hyperlink"/>
    <w:basedOn w:val="a0"/>
    <w:uiPriority w:val="99"/>
    <w:unhideWhenUsed/>
    <w:rsid w:val="00DB37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2142144">
      <w:bodyDiv w:val="1"/>
      <w:marLeft w:val="0"/>
      <w:marRight w:val="0"/>
      <w:marTop w:val="0"/>
      <w:marBottom w:val="0"/>
      <w:divBdr>
        <w:top w:val="none" w:sz="0" w:space="0" w:color="auto"/>
        <w:left w:val="none" w:sz="0" w:space="0" w:color="auto"/>
        <w:bottom w:val="none" w:sz="0" w:space="0" w:color="auto"/>
        <w:right w:val="none" w:sz="0" w:space="0" w:color="auto"/>
      </w:divBdr>
    </w:div>
    <w:div w:id="1792552245">
      <w:bodyDiv w:val="1"/>
      <w:marLeft w:val="0"/>
      <w:marRight w:val="0"/>
      <w:marTop w:val="0"/>
      <w:marBottom w:val="0"/>
      <w:divBdr>
        <w:top w:val="none" w:sz="0" w:space="0" w:color="auto"/>
        <w:left w:val="none" w:sz="0" w:space="0" w:color="auto"/>
        <w:bottom w:val="none" w:sz="0" w:space="0" w:color="auto"/>
        <w:right w:val="none" w:sz="0" w:space="0" w:color="auto"/>
      </w:divBdr>
      <w:divsChild>
        <w:div w:id="980773464">
          <w:marLeft w:val="0"/>
          <w:marRight w:val="0"/>
          <w:marTop w:val="0"/>
          <w:marBottom w:val="0"/>
          <w:divBdr>
            <w:top w:val="none" w:sz="0" w:space="0" w:color="auto"/>
            <w:left w:val="none" w:sz="0" w:space="0" w:color="auto"/>
            <w:bottom w:val="none" w:sz="0" w:space="0" w:color="auto"/>
            <w:right w:val="none" w:sz="0" w:space="0" w:color="auto"/>
          </w:divBdr>
        </w:div>
      </w:divsChild>
    </w:div>
    <w:div w:id="213058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pie3DChart>
        <c:varyColors val="1"/>
        <c:ser>
          <c:idx val="0"/>
          <c:order val="0"/>
          <c:explosion val="25"/>
          <c:dLbls>
            <c:dLbl>
              <c:idx val="0"/>
              <c:tx>
                <c:rich>
                  <a:bodyPr/>
                  <a:lstStyle/>
                  <a:p>
                    <a:r>
                      <a:rPr lang="en-US"/>
                      <a:t> </a:t>
                    </a:r>
                    <a:r>
                      <a:rPr lang="ru-RU"/>
                      <a:t>505</a:t>
                    </a:r>
                    <a:endParaRPr lang="en-US"/>
                  </a:p>
                </c:rich>
              </c:tx>
              <c:showVal val="1"/>
              <c:showCatName val="1"/>
            </c:dLbl>
            <c:dLbl>
              <c:idx val="1"/>
              <c:tx>
                <c:rich>
                  <a:bodyPr/>
                  <a:lstStyle/>
                  <a:p>
                    <a:r>
                      <a:rPr lang="ru-RU"/>
                      <a:t>110</a:t>
                    </a:r>
                    <a:endParaRPr lang="en-US"/>
                  </a:p>
                </c:rich>
              </c:tx>
              <c:showVal val="1"/>
              <c:showCatName val="1"/>
            </c:dLbl>
            <c:dLbl>
              <c:idx val="2"/>
              <c:tx>
                <c:rich>
                  <a:bodyPr/>
                  <a:lstStyle/>
                  <a:p>
                    <a:r>
                      <a:rPr lang="ru-RU"/>
                      <a:t>213</a:t>
                    </a:r>
                    <a:endParaRPr lang="en-US"/>
                  </a:p>
                </c:rich>
              </c:tx>
              <c:showVal val="1"/>
              <c:showCatName val="1"/>
            </c:dLbl>
            <c:dLbl>
              <c:idx val="3"/>
              <c:tx>
                <c:rich>
                  <a:bodyPr/>
                  <a:lstStyle/>
                  <a:p>
                    <a:r>
                      <a:rPr lang="ru-RU"/>
                      <a:t>309</a:t>
                    </a:r>
                    <a:endParaRPr lang="en-US"/>
                  </a:p>
                </c:rich>
              </c:tx>
              <c:showVal val="1"/>
              <c:showCatName val="1"/>
            </c:dLbl>
            <c:dLbl>
              <c:idx val="4"/>
              <c:tx>
                <c:rich>
                  <a:bodyPr/>
                  <a:lstStyle/>
                  <a:p>
                    <a:r>
                      <a:rPr lang="en-US"/>
                      <a:t> </a:t>
                    </a:r>
                    <a:r>
                      <a:rPr lang="ru-RU"/>
                      <a:t>407</a:t>
                    </a:r>
                    <a:endParaRPr lang="en-US"/>
                  </a:p>
                </c:rich>
              </c:tx>
              <c:showVal val="1"/>
              <c:showCatName val="1"/>
            </c:dLbl>
            <c:showVal val="1"/>
            <c:showCatName val="1"/>
          </c:dLbls>
          <c:val>
            <c:numRef>
              <c:f>Лист1!$C$21:$C$26</c:f>
              <c:numCache>
                <c:formatCode>General</c:formatCode>
                <c:ptCount val="5"/>
                <c:pt idx="0">
                  <c:v>101</c:v>
                </c:pt>
                <c:pt idx="1">
                  <c:v>207</c:v>
                </c:pt>
                <c:pt idx="2">
                  <c:v>308</c:v>
                </c:pt>
                <c:pt idx="3">
                  <c:v>412</c:v>
                </c:pt>
                <c:pt idx="4">
                  <c:v>511</c:v>
                </c:pt>
              </c:numCache>
            </c:numRef>
          </c:val>
        </c:ser>
        <c:ser>
          <c:idx val="1"/>
          <c:order val="1"/>
          <c:explosion val="25"/>
          <c:dLbls>
            <c:showVal val="1"/>
            <c:showCatName val="1"/>
          </c:dLbls>
          <c:val>
            <c:numRef>
              <c:f>Лист1!$D$21:$D$26</c:f>
              <c:numCache>
                <c:formatCode>General</c:formatCode>
                <c:ptCount val="5"/>
                <c:pt idx="0">
                  <c:v>36</c:v>
                </c:pt>
                <c:pt idx="1">
                  <c:v>3</c:v>
                </c:pt>
                <c:pt idx="2">
                  <c:v>9</c:v>
                </c:pt>
                <c:pt idx="3">
                  <c:v>15</c:v>
                </c:pt>
                <c:pt idx="4">
                  <c:v>6</c:v>
                </c:pt>
              </c:numCache>
            </c:numRef>
          </c:val>
        </c:ser>
        <c:ser>
          <c:idx val="2"/>
          <c:order val="2"/>
          <c:explosion val="25"/>
          <c:dLbls>
            <c:showVal val="1"/>
            <c:showCatName val="1"/>
          </c:dLbls>
          <c:val>
            <c:numRef>
              <c:f>Лист1!$E$21:$E$26</c:f>
              <c:numCache>
                <c:formatCode>0.00%</c:formatCode>
                <c:ptCount val="5"/>
                <c:pt idx="0" formatCode="0%">
                  <c:v>0.53</c:v>
                </c:pt>
                <c:pt idx="1">
                  <c:v>4.4000000000000122E-2</c:v>
                </c:pt>
                <c:pt idx="2" formatCode="0%">
                  <c:v>0.13</c:v>
                </c:pt>
                <c:pt idx="3" formatCode="0%">
                  <c:v>0.22000000000000014</c:v>
                </c:pt>
                <c:pt idx="4" formatCode="0%">
                  <c:v>9.0000000000000066E-2</c:v>
                </c:pt>
              </c:numCache>
            </c:numRef>
          </c:val>
        </c:ser>
        <c:ser>
          <c:idx val="3"/>
          <c:order val="3"/>
          <c:explosion val="25"/>
          <c:dLbls>
            <c:showVal val="1"/>
            <c:showCatName val="1"/>
          </c:dLbls>
          <c:cat>
            <c:strRef>
              <c:f>Лист1!$D$20</c:f>
              <c:strCache>
                <c:ptCount val="1"/>
                <c:pt idx="0">
                  <c:v>Выбор темы Итогового сочинения</c:v>
                </c:pt>
              </c:strCache>
            </c:strRef>
          </c:cat>
          <c:val>
            <c:numRef>
              <c:f>Лист1!$E$20</c:f>
              <c:numCache>
                <c:formatCode>General</c:formatCode>
                <c:ptCount val="1"/>
              </c:numCache>
            </c:numRef>
          </c:val>
        </c:ser>
        <c:ser>
          <c:idx val="4"/>
          <c:order val="4"/>
          <c:explosion val="25"/>
          <c:dLbls>
            <c:showVal val="1"/>
            <c:showCatName val="1"/>
          </c:dLbls>
          <c:cat>
            <c:strRef>
              <c:f>Лист1!$D$20</c:f>
              <c:strCache>
                <c:ptCount val="1"/>
                <c:pt idx="0">
                  <c:v>Выбор темы Итогового сочинения</c:v>
                </c:pt>
              </c:strCache>
            </c:strRef>
          </c:cat>
          <c:val>
            <c:numRef>
              <c:f>Лист1!$F$20</c:f>
              <c:numCache>
                <c:formatCode>General</c:formatCode>
                <c:ptCount val="1"/>
              </c:numCache>
            </c:numRef>
          </c:val>
        </c:ser>
        <c:ser>
          <c:idx val="5"/>
          <c:order val="5"/>
          <c:explosion val="25"/>
          <c:dLbls>
            <c:showVal val="1"/>
            <c:showCatName val="1"/>
          </c:dLbls>
          <c:cat>
            <c:strRef>
              <c:f>Лист1!$D$20</c:f>
              <c:strCache>
                <c:ptCount val="1"/>
                <c:pt idx="0">
                  <c:v>Выбор темы Итогового сочинения</c:v>
                </c:pt>
              </c:strCache>
            </c:strRef>
          </c:cat>
          <c:val>
            <c:numRef>
              <c:f>Лист1!$G$20</c:f>
              <c:numCache>
                <c:formatCode>General</c:formatCode>
                <c:ptCount val="1"/>
              </c:numCache>
            </c:numRef>
          </c:val>
        </c:ser>
        <c:ser>
          <c:idx val="6"/>
          <c:order val="6"/>
          <c:explosion val="25"/>
          <c:dLbls>
            <c:showVal val="1"/>
            <c:showCatName val="1"/>
          </c:dLbls>
          <c:cat>
            <c:strRef>
              <c:f>Лист1!$D$20</c:f>
              <c:strCache>
                <c:ptCount val="1"/>
                <c:pt idx="0">
                  <c:v>Выбор темы Итогового сочинения</c:v>
                </c:pt>
              </c:strCache>
            </c:strRef>
          </c:cat>
          <c:val>
            <c:numRef>
              <c:f>Лист1!$E$20</c:f>
              <c:numCache>
                <c:formatCode>General</c:formatCode>
                <c:ptCount val="1"/>
              </c:numCache>
            </c:numRef>
          </c:val>
        </c:ser>
        <c:ser>
          <c:idx val="7"/>
          <c:order val="7"/>
          <c:explosion val="25"/>
          <c:dLbls>
            <c:showVal val="1"/>
            <c:showCatName val="1"/>
          </c:dLbls>
          <c:cat>
            <c:strRef>
              <c:f>Лист1!$D$20</c:f>
              <c:strCache>
                <c:ptCount val="1"/>
                <c:pt idx="0">
                  <c:v>Выбор темы Итогового сочинения</c:v>
                </c:pt>
              </c:strCache>
            </c:strRef>
          </c:cat>
          <c:val>
            <c:numRef>
              <c:f>Лист1!$F$20</c:f>
              <c:numCache>
                <c:formatCode>General</c:formatCode>
                <c:ptCount val="1"/>
              </c:numCache>
            </c:numRef>
          </c:val>
        </c:ser>
        <c:ser>
          <c:idx val="8"/>
          <c:order val="8"/>
          <c:explosion val="25"/>
          <c:dLbls>
            <c:showVal val="1"/>
            <c:showCatName val="1"/>
          </c:dLbls>
          <c:cat>
            <c:strRef>
              <c:f>Лист1!$D$20</c:f>
              <c:strCache>
                <c:ptCount val="1"/>
                <c:pt idx="0">
                  <c:v>Выбор темы Итогового сочинения</c:v>
                </c:pt>
              </c:strCache>
            </c:strRef>
          </c:cat>
          <c:val>
            <c:numRef>
              <c:f>Лист1!$G$20</c:f>
              <c:numCache>
                <c:formatCode>General</c:formatCode>
                <c:ptCount val="1"/>
              </c:numCache>
            </c:numRef>
          </c:val>
        </c:ser>
        <c:dLbls>
          <c:showVal val="1"/>
          <c:showCatName val="1"/>
        </c:dLbls>
      </c:pie3DChart>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Результаты проверки итогового сочинения по критериям оценивания </a:t>
            </a:r>
          </a:p>
        </c:rich>
      </c:tx>
    </c:title>
    <c:view3D>
      <c:rAngAx val="1"/>
    </c:view3D>
    <c:plotArea>
      <c:layout/>
      <c:bar3DChart>
        <c:barDir val="col"/>
        <c:grouping val="clustered"/>
        <c:ser>
          <c:idx val="0"/>
          <c:order val="0"/>
          <c:dLbls>
            <c:dLbl>
              <c:idx val="0"/>
              <c:tx>
                <c:rich>
                  <a:bodyPr/>
                  <a:lstStyle/>
                  <a:p>
                    <a:r>
                      <a:rPr lang="ru-RU"/>
                      <a:t>53</a:t>
                    </a:r>
                    <a:endParaRPr lang="en-US"/>
                  </a:p>
                </c:rich>
              </c:tx>
              <c:showVal val="1"/>
            </c:dLbl>
            <c:dLbl>
              <c:idx val="1"/>
              <c:tx>
                <c:rich>
                  <a:bodyPr/>
                  <a:lstStyle/>
                  <a:p>
                    <a:r>
                      <a:rPr lang="ru-RU"/>
                      <a:t>53</a:t>
                    </a:r>
                    <a:endParaRPr lang="en-US"/>
                  </a:p>
                </c:rich>
              </c:tx>
              <c:showVal val="1"/>
            </c:dLbl>
            <c:dLbl>
              <c:idx val="2"/>
              <c:tx>
                <c:rich>
                  <a:bodyPr/>
                  <a:lstStyle/>
                  <a:p>
                    <a:r>
                      <a:rPr lang="ru-RU"/>
                      <a:t>45</a:t>
                    </a:r>
                    <a:endParaRPr lang="en-US"/>
                  </a:p>
                </c:rich>
              </c:tx>
              <c:showVal val="1"/>
            </c:dLbl>
            <c:dLbl>
              <c:idx val="3"/>
              <c:tx>
                <c:rich>
                  <a:bodyPr/>
                  <a:lstStyle/>
                  <a:p>
                    <a:r>
                      <a:rPr lang="ru-RU"/>
                      <a:t>46</a:t>
                    </a:r>
                    <a:endParaRPr lang="en-US"/>
                  </a:p>
                </c:rich>
              </c:tx>
              <c:showVal val="1"/>
            </c:dLbl>
            <c:dLbl>
              <c:idx val="4"/>
              <c:tx>
                <c:rich>
                  <a:bodyPr/>
                  <a:lstStyle/>
                  <a:p>
                    <a:r>
                      <a:rPr lang="ru-RU"/>
                      <a:t>47</a:t>
                    </a:r>
                    <a:endParaRPr lang="en-US"/>
                  </a:p>
                </c:rich>
              </c:tx>
              <c:showVal val="1"/>
            </c:dLbl>
            <c:showVal val="1"/>
          </c:dLbls>
          <c:cat>
            <c:multiLvlStrRef>
              <c:f>Лист1!$E$5:$I$7</c:f>
              <c:multiLvlStrCache>
                <c:ptCount val="5"/>
                <c:lvl>
                  <c:pt idx="0">
                    <c:v>зачет</c:v>
                  </c:pt>
                  <c:pt idx="1">
                    <c:v>зачет</c:v>
                  </c:pt>
                  <c:pt idx="2">
                    <c:v>зачет</c:v>
                  </c:pt>
                  <c:pt idx="3">
                    <c:v>зачет</c:v>
                  </c:pt>
                  <c:pt idx="4">
                    <c:v>зачет</c:v>
                  </c:pt>
                </c:lvl>
                <c:lvl>
                  <c:pt idx="0">
                    <c:v>1</c:v>
                  </c:pt>
                  <c:pt idx="1">
                    <c:v>2</c:v>
                  </c:pt>
                  <c:pt idx="2">
                    <c:v>3</c:v>
                  </c:pt>
                  <c:pt idx="3">
                    <c:v>4</c:v>
                  </c:pt>
                  <c:pt idx="4">
                    <c:v>5</c:v>
                  </c:pt>
                </c:lvl>
                <c:lvl>
                  <c:pt idx="0">
                    <c:v>Критерии</c:v>
                  </c:pt>
                </c:lvl>
              </c:multiLvlStrCache>
            </c:multiLvlStrRef>
          </c:cat>
          <c:val>
            <c:numRef>
              <c:f>Лист1!$E$8:$I$8</c:f>
              <c:numCache>
                <c:formatCode>General</c:formatCode>
                <c:ptCount val="5"/>
                <c:pt idx="0">
                  <c:v>68</c:v>
                </c:pt>
                <c:pt idx="1">
                  <c:v>68</c:v>
                </c:pt>
                <c:pt idx="2">
                  <c:v>65</c:v>
                </c:pt>
                <c:pt idx="3">
                  <c:v>59</c:v>
                </c:pt>
                <c:pt idx="4">
                  <c:v>57</c:v>
                </c:pt>
              </c:numCache>
            </c:numRef>
          </c:val>
        </c:ser>
        <c:ser>
          <c:idx val="1"/>
          <c:order val="1"/>
          <c:dLbls>
            <c:dLbl>
              <c:idx val="2"/>
              <c:tx>
                <c:rich>
                  <a:bodyPr/>
                  <a:lstStyle/>
                  <a:p>
                    <a:r>
                      <a:rPr lang="ru-RU"/>
                      <a:t>85</a:t>
                    </a:r>
                    <a:endParaRPr lang="en-US"/>
                  </a:p>
                </c:rich>
              </c:tx>
              <c:showVal val="1"/>
            </c:dLbl>
            <c:dLbl>
              <c:idx val="4"/>
              <c:tx>
                <c:rich>
                  <a:bodyPr/>
                  <a:lstStyle/>
                  <a:p>
                    <a:r>
                      <a:rPr lang="ru-RU"/>
                      <a:t>89</a:t>
                    </a:r>
                    <a:endParaRPr lang="en-US"/>
                  </a:p>
                </c:rich>
              </c:tx>
              <c:showVal val="1"/>
            </c:dLbl>
            <c:showVal val="1"/>
          </c:dLbls>
          <c:cat>
            <c:multiLvlStrRef>
              <c:f>Лист1!$E$5:$I$7</c:f>
              <c:multiLvlStrCache>
                <c:ptCount val="5"/>
                <c:lvl>
                  <c:pt idx="0">
                    <c:v>зачет</c:v>
                  </c:pt>
                  <c:pt idx="1">
                    <c:v>зачет</c:v>
                  </c:pt>
                  <c:pt idx="2">
                    <c:v>зачет</c:v>
                  </c:pt>
                  <c:pt idx="3">
                    <c:v>зачет</c:v>
                  </c:pt>
                  <c:pt idx="4">
                    <c:v>зачет</c:v>
                  </c:pt>
                </c:lvl>
                <c:lvl>
                  <c:pt idx="0">
                    <c:v>1</c:v>
                  </c:pt>
                  <c:pt idx="1">
                    <c:v>2</c:v>
                  </c:pt>
                  <c:pt idx="2">
                    <c:v>3</c:v>
                  </c:pt>
                  <c:pt idx="3">
                    <c:v>4</c:v>
                  </c:pt>
                  <c:pt idx="4">
                    <c:v>5</c:v>
                  </c:pt>
                </c:lvl>
                <c:lvl>
                  <c:pt idx="0">
                    <c:v>Критерии</c:v>
                  </c:pt>
                </c:lvl>
              </c:multiLvlStrCache>
            </c:multiLvlStrRef>
          </c:cat>
          <c:val>
            <c:numRef>
              <c:f>Лист1!$E$9:$I$9</c:f>
              <c:numCache>
                <c:formatCode>General</c:formatCode>
                <c:ptCount val="5"/>
                <c:pt idx="0">
                  <c:v>100</c:v>
                </c:pt>
                <c:pt idx="1">
                  <c:v>100</c:v>
                </c:pt>
                <c:pt idx="2">
                  <c:v>96</c:v>
                </c:pt>
                <c:pt idx="3">
                  <c:v>87</c:v>
                </c:pt>
                <c:pt idx="4">
                  <c:v>84</c:v>
                </c:pt>
              </c:numCache>
            </c:numRef>
          </c:val>
        </c:ser>
        <c:dLbls>
          <c:showVal val="1"/>
        </c:dLbls>
        <c:shape val="box"/>
        <c:axId val="89909888"/>
        <c:axId val="89334144"/>
        <c:axId val="0"/>
      </c:bar3DChart>
      <c:catAx>
        <c:axId val="89909888"/>
        <c:scaling>
          <c:orientation val="minMax"/>
        </c:scaling>
        <c:axPos val="b"/>
        <c:majorTickMark val="none"/>
        <c:tickLblPos val="nextTo"/>
        <c:crossAx val="89334144"/>
        <c:crosses val="autoZero"/>
        <c:auto val="1"/>
        <c:lblAlgn val="ctr"/>
        <c:lblOffset val="100"/>
      </c:catAx>
      <c:valAx>
        <c:axId val="89334144"/>
        <c:scaling>
          <c:orientation val="minMax"/>
        </c:scaling>
        <c:delete val="1"/>
        <c:axPos val="l"/>
        <c:numFmt formatCode="General" sourceLinked="1"/>
        <c:majorTickMark val="none"/>
        <c:tickLblPos val="nextTo"/>
        <c:crossAx val="89909888"/>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0.08333</cdr:x>
      <cdr:y>0</cdr:y>
    </cdr:from>
    <cdr:to>
      <cdr:x>0.81042</cdr:x>
      <cdr:y>0.33333</cdr:y>
    </cdr:to>
    <cdr:sp macro="" textlink="">
      <cdr:nvSpPr>
        <cdr:cNvPr id="2" name="TextBox 1"/>
        <cdr:cNvSpPr txBox="1"/>
      </cdr:nvSpPr>
      <cdr:spPr>
        <a:xfrm xmlns:a="http://schemas.openxmlformats.org/drawingml/2006/main">
          <a:off x="381000" y="0"/>
          <a:ext cx="3324225"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0.23333</cdr:x>
      <cdr:y>0.07639</cdr:y>
    </cdr:from>
    <cdr:to>
      <cdr:x>0.6375</cdr:x>
      <cdr:y>0.40972</cdr:y>
    </cdr:to>
    <cdr:sp macro="" textlink="">
      <cdr:nvSpPr>
        <cdr:cNvPr id="3" name="TextBox 2"/>
        <cdr:cNvSpPr txBox="1"/>
      </cdr:nvSpPr>
      <cdr:spPr>
        <a:xfrm xmlns:a="http://schemas.openxmlformats.org/drawingml/2006/main">
          <a:off x="1066800" y="209550"/>
          <a:ext cx="184785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l"/>
          <a:r>
            <a:rPr lang="ru-RU" sz="1400">
              <a:latin typeface="Times New Roman" pitchFamily="18" charset="0"/>
              <a:cs typeface="Times New Roman" pitchFamily="18" charset="0"/>
            </a:rPr>
            <a:t>Выбор темы итогового сочинения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Алета</dc:creator>
  <cp:lastModifiedBy>Алета</cp:lastModifiedBy>
  <cp:revision>1</cp:revision>
  <dcterms:created xsi:type="dcterms:W3CDTF">2022-01-20T12:17:00Z</dcterms:created>
  <dcterms:modified xsi:type="dcterms:W3CDTF">2022-01-20T13:26:00Z</dcterms:modified>
</cp:coreProperties>
</file>